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FEA78" w14:textId="6012827F" w:rsidR="00D75ABA" w:rsidRDefault="00B46996">
      <w:pPr>
        <w:rPr>
          <w:rFonts w:ascii="Times New Roman" w:hAnsi="Times New Roman" w:cs="Times New Roman"/>
          <w:sz w:val="24"/>
          <w:szCs w:val="24"/>
        </w:rPr>
      </w:pPr>
      <w:r>
        <w:rPr>
          <w:rFonts w:ascii="Times New Roman" w:hAnsi="Times New Roman" w:cs="Times New Roman"/>
          <w:sz w:val="24"/>
          <w:szCs w:val="24"/>
        </w:rPr>
        <w:t>Caroline Marolda</w:t>
      </w:r>
    </w:p>
    <w:p w14:paraId="4125323B" w14:textId="342AC98E" w:rsidR="00B46996" w:rsidRDefault="00B46996">
      <w:pPr>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Melnikoff</w:t>
      </w:r>
      <w:proofErr w:type="spellEnd"/>
    </w:p>
    <w:p w14:paraId="68832214" w14:textId="11FD5A31" w:rsidR="00B46996" w:rsidRDefault="00B46996">
      <w:pPr>
        <w:rPr>
          <w:rFonts w:ascii="Times New Roman" w:hAnsi="Times New Roman" w:cs="Times New Roman"/>
          <w:sz w:val="24"/>
          <w:szCs w:val="24"/>
        </w:rPr>
      </w:pPr>
      <w:r>
        <w:rPr>
          <w:rFonts w:ascii="Times New Roman" w:hAnsi="Times New Roman" w:cs="Times New Roman"/>
          <w:sz w:val="24"/>
          <w:szCs w:val="24"/>
        </w:rPr>
        <w:t>ENGL 4235</w:t>
      </w:r>
    </w:p>
    <w:p w14:paraId="3F79BBB4" w14:textId="645C1265" w:rsidR="00B46996" w:rsidRDefault="00B46996">
      <w:pPr>
        <w:rPr>
          <w:rFonts w:ascii="Times New Roman" w:hAnsi="Times New Roman" w:cs="Times New Roman"/>
          <w:sz w:val="24"/>
          <w:szCs w:val="24"/>
        </w:rPr>
      </w:pPr>
      <w:r>
        <w:rPr>
          <w:rFonts w:ascii="Times New Roman" w:hAnsi="Times New Roman" w:cs="Times New Roman"/>
          <w:sz w:val="24"/>
          <w:szCs w:val="24"/>
        </w:rPr>
        <w:t>12 December 2019</w:t>
      </w:r>
    </w:p>
    <w:p w14:paraId="3B3A8FAC" w14:textId="20F616FA" w:rsidR="00B46996" w:rsidRDefault="003133DF" w:rsidP="00B46996">
      <w:pPr>
        <w:spacing w:line="480" w:lineRule="auto"/>
        <w:jc w:val="center"/>
        <w:rPr>
          <w:rFonts w:ascii="Times New Roman" w:hAnsi="Times New Roman" w:cs="Times New Roman"/>
          <w:sz w:val="24"/>
          <w:szCs w:val="24"/>
        </w:rPr>
      </w:pPr>
      <w:r>
        <w:rPr>
          <w:rFonts w:ascii="Times New Roman" w:hAnsi="Times New Roman" w:cs="Times New Roman"/>
          <w:sz w:val="24"/>
          <w:szCs w:val="24"/>
        </w:rPr>
        <w:t>The Bobbsey Twins and the Commercialization of the Author</w:t>
      </w:r>
    </w:p>
    <w:p w14:paraId="698D2997" w14:textId="1F9ED869" w:rsidR="00362298" w:rsidRDefault="004B1BCD" w:rsidP="00362298">
      <w:pPr>
        <w:spacing w:line="480" w:lineRule="auto"/>
        <w:ind w:firstLine="720"/>
        <w:rPr>
          <w:rFonts w:ascii="Times New Roman" w:hAnsi="Times New Roman" w:cs="Times New Roman"/>
          <w:sz w:val="24"/>
          <w:szCs w:val="24"/>
          <w:u w:val="single"/>
        </w:rPr>
      </w:pPr>
      <w:r>
        <w:rPr>
          <w:rFonts w:ascii="Times New Roman" w:hAnsi="Times New Roman" w:cs="Times New Roman"/>
          <w:sz w:val="24"/>
          <w:szCs w:val="24"/>
        </w:rPr>
        <w:t xml:space="preserve">Laura Lee Hope’s </w:t>
      </w:r>
      <w:proofErr w:type="gramStart"/>
      <w:r>
        <w:rPr>
          <w:rFonts w:ascii="Times New Roman" w:hAnsi="Times New Roman" w:cs="Times New Roman"/>
          <w:i/>
          <w:iCs/>
          <w:sz w:val="24"/>
          <w:szCs w:val="24"/>
        </w:rPr>
        <w:t>The</w:t>
      </w:r>
      <w:proofErr w:type="gramEnd"/>
      <w:r>
        <w:rPr>
          <w:rFonts w:ascii="Times New Roman" w:hAnsi="Times New Roman" w:cs="Times New Roman"/>
          <w:i/>
          <w:iCs/>
          <w:sz w:val="24"/>
          <w:szCs w:val="24"/>
        </w:rPr>
        <w:t xml:space="preserve"> Bobbsey Twins at Meadow Brook</w:t>
      </w:r>
      <w:r>
        <w:rPr>
          <w:rFonts w:ascii="Times New Roman" w:hAnsi="Times New Roman" w:cs="Times New Roman"/>
          <w:sz w:val="24"/>
          <w:szCs w:val="24"/>
        </w:rPr>
        <w:t xml:space="preserve"> is the seventh book published in the Bobbsey Twins series. </w:t>
      </w:r>
      <w:r w:rsidR="00120875">
        <w:rPr>
          <w:rFonts w:ascii="Times New Roman" w:hAnsi="Times New Roman" w:cs="Times New Roman"/>
          <w:sz w:val="24"/>
          <w:szCs w:val="24"/>
        </w:rPr>
        <w:t>The original series began in 1904</w:t>
      </w:r>
      <w:r w:rsidR="00DB71B2">
        <w:rPr>
          <w:rFonts w:ascii="Times New Roman" w:hAnsi="Times New Roman" w:cs="Times New Roman"/>
          <w:sz w:val="24"/>
          <w:szCs w:val="24"/>
        </w:rPr>
        <w:t xml:space="preserve"> with the publication of </w:t>
      </w:r>
      <w:r w:rsidR="00DB71B2">
        <w:rPr>
          <w:rFonts w:ascii="Times New Roman" w:hAnsi="Times New Roman" w:cs="Times New Roman"/>
          <w:i/>
          <w:iCs/>
          <w:sz w:val="24"/>
          <w:szCs w:val="24"/>
        </w:rPr>
        <w:t>The Bobbsey Twins</w:t>
      </w:r>
      <w:r w:rsidR="00DB71B2">
        <w:rPr>
          <w:rFonts w:ascii="Times New Roman" w:hAnsi="Times New Roman" w:cs="Times New Roman"/>
          <w:sz w:val="24"/>
          <w:szCs w:val="24"/>
        </w:rPr>
        <w:t xml:space="preserve">, or, </w:t>
      </w:r>
      <w:r w:rsidR="00DB71B2">
        <w:rPr>
          <w:rFonts w:ascii="Times New Roman" w:hAnsi="Times New Roman" w:cs="Times New Roman"/>
          <w:i/>
          <w:iCs/>
          <w:sz w:val="24"/>
          <w:szCs w:val="24"/>
        </w:rPr>
        <w:t>Merry Days Indoors and Out</w:t>
      </w:r>
      <w:r w:rsidR="00120875">
        <w:rPr>
          <w:rFonts w:ascii="Times New Roman" w:hAnsi="Times New Roman" w:cs="Times New Roman"/>
          <w:sz w:val="24"/>
          <w:szCs w:val="24"/>
        </w:rPr>
        <w:t xml:space="preserve"> and </w:t>
      </w:r>
      <w:r w:rsidR="0029028A">
        <w:rPr>
          <w:rFonts w:ascii="Times New Roman" w:hAnsi="Times New Roman" w:cs="Times New Roman"/>
          <w:sz w:val="24"/>
          <w:szCs w:val="24"/>
        </w:rPr>
        <w:t xml:space="preserve">it </w:t>
      </w:r>
      <w:r w:rsidR="00120875">
        <w:rPr>
          <w:rFonts w:ascii="Times New Roman" w:hAnsi="Times New Roman" w:cs="Times New Roman"/>
          <w:sz w:val="24"/>
          <w:szCs w:val="24"/>
        </w:rPr>
        <w:t xml:space="preserve">became the </w:t>
      </w:r>
      <w:proofErr w:type="spellStart"/>
      <w:r w:rsidR="00120875">
        <w:rPr>
          <w:rFonts w:ascii="Times New Roman" w:hAnsi="Times New Roman" w:cs="Times New Roman"/>
          <w:sz w:val="24"/>
          <w:szCs w:val="24"/>
        </w:rPr>
        <w:t>Stratemeyer</w:t>
      </w:r>
      <w:proofErr w:type="spellEnd"/>
      <w:r w:rsidR="00120875">
        <w:rPr>
          <w:rFonts w:ascii="Times New Roman" w:hAnsi="Times New Roman" w:cs="Times New Roman"/>
          <w:sz w:val="24"/>
          <w:szCs w:val="24"/>
        </w:rPr>
        <w:t xml:space="preserve"> Syndicate’s bestselling tots’ series. </w:t>
      </w:r>
      <w:r w:rsidR="00362298" w:rsidRPr="003F71D2">
        <w:rPr>
          <w:rFonts w:ascii="Times New Roman" w:hAnsi="Times New Roman" w:cs="Times New Roman"/>
          <w:sz w:val="24"/>
          <w:szCs w:val="24"/>
        </w:rPr>
        <w:t xml:space="preserve">Books conceived by the </w:t>
      </w:r>
      <w:proofErr w:type="spellStart"/>
      <w:r w:rsidR="00362298" w:rsidRPr="003F71D2">
        <w:rPr>
          <w:rFonts w:ascii="Times New Roman" w:hAnsi="Times New Roman" w:cs="Times New Roman"/>
          <w:sz w:val="24"/>
          <w:szCs w:val="24"/>
        </w:rPr>
        <w:t>Stratemeyer</w:t>
      </w:r>
      <w:proofErr w:type="spellEnd"/>
      <w:r w:rsidR="00362298" w:rsidRPr="003F71D2">
        <w:rPr>
          <w:rFonts w:ascii="Times New Roman" w:hAnsi="Times New Roman" w:cs="Times New Roman"/>
          <w:sz w:val="24"/>
          <w:szCs w:val="24"/>
        </w:rPr>
        <w:t xml:space="preserve"> Syndicate and its pseudonyms impact the reader’s perception </w:t>
      </w:r>
      <w:r w:rsidR="001715BC" w:rsidRPr="003F71D2">
        <w:rPr>
          <w:rFonts w:ascii="Times New Roman" w:hAnsi="Times New Roman" w:cs="Times New Roman"/>
          <w:sz w:val="24"/>
          <w:szCs w:val="24"/>
        </w:rPr>
        <w:t>of the stories</w:t>
      </w:r>
      <w:r w:rsidR="00362298" w:rsidRPr="003F71D2">
        <w:rPr>
          <w:rFonts w:ascii="Times New Roman" w:hAnsi="Times New Roman" w:cs="Times New Roman"/>
          <w:sz w:val="24"/>
          <w:szCs w:val="24"/>
        </w:rPr>
        <w:t xml:space="preserve"> by commercializing the function of the author through the act of creating a syndicate of writers,</w:t>
      </w:r>
      <w:r w:rsidR="00FA544C" w:rsidRPr="003F71D2">
        <w:rPr>
          <w:rFonts w:ascii="Times New Roman" w:hAnsi="Times New Roman" w:cs="Times New Roman"/>
          <w:sz w:val="24"/>
          <w:szCs w:val="24"/>
        </w:rPr>
        <w:t xml:space="preserve"> the use of first</w:t>
      </w:r>
      <w:r w:rsidR="00B04318" w:rsidRPr="003F71D2">
        <w:rPr>
          <w:rFonts w:ascii="Times New Roman" w:hAnsi="Times New Roman" w:cs="Times New Roman"/>
          <w:sz w:val="24"/>
          <w:szCs w:val="24"/>
        </w:rPr>
        <w:t>-</w:t>
      </w:r>
      <w:r w:rsidR="00FA544C" w:rsidRPr="003F71D2">
        <w:rPr>
          <w:rFonts w:ascii="Times New Roman" w:hAnsi="Times New Roman" w:cs="Times New Roman"/>
          <w:sz w:val="24"/>
          <w:szCs w:val="24"/>
        </w:rPr>
        <w:t>person narration,</w:t>
      </w:r>
      <w:r w:rsidR="00362298" w:rsidRPr="003F71D2">
        <w:rPr>
          <w:rFonts w:ascii="Times New Roman" w:hAnsi="Times New Roman" w:cs="Times New Roman"/>
          <w:sz w:val="24"/>
          <w:szCs w:val="24"/>
        </w:rPr>
        <w:t xml:space="preserve"> and </w:t>
      </w:r>
      <w:r w:rsidR="00FA544C" w:rsidRPr="003F71D2">
        <w:rPr>
          <w:rFonts w:ascii="Times New Roman" w:hAnsi="Times New Roman" w:cs="Times New Roman"/>
          <w:sz w:val="24"/>
          <w:szCs w:val="24"/>
        </w:rPr>
        <w:t xml:space="preserve">the </w:t>
      </w:r>
      <w:r w:rsidR="00362298" w:rsidRPr="003F71D2">
        <w:rPr>
          <w:rFonts w:ascii="Times New Roman" w:hAnsi="Times New Roman" w:cs="Times New Roman"/>
          <w:sz w:val="24"/>
          <w:szCs w:val="24"/>
        </w:rPr>
        <w:t>inclu</w:t>
      </w:r>
      <w:r w:rsidR="00FA544C" w:rsidRPr="003F71D2">
        <w:rPr>
          <w:rFonts w:ascii="Times New Roman" w:hAnsi="Times New Roman" w:cs="Times New Roman"/>
          <w:sz w:val="24"/>
          <w:szCs w:val="24"/>
        </w:rPr>
        <w:t xml:space="preserve">sion of </w:t>
      </w:r>
      <w:r w:rsidR="00362298" w:rsidRPr="003F71D2">
        <w:rPr>
          <w:rFonts w:ascii="Times New Roman" w:hAnsi="Times New Roman" w:cs="Times New Roman"/>
          <w:sz w:val="24"/>
          <w:szCs w:val="24"/>
        </w:rPr>
        <w:t>advertisements at the end of the books.</w:t>
      </w:r>
    </w:p>
    <w:p w14:paraId="328A5234" w14:textId="4D8B92AE" w:rsidR="00E631C2" w:rsidRPr="00E631C2" w:rsidRDefault="00E631C2" w:rsidP="0036229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specific copy of </w:t>
      </w:r>
      <w:r>
        <w:rPr>
          <w:rFonts w:ascii="Times New Roman" w:hAnsi="Times New Roman" w:cs="Times New Roman"/>
          <w:i/>
          <w:iCs/>
          <w:sz w:val="24"/>
          <w:szCs w:val="24"/>
        </w:rPr>
        <w:t>The Bobbsey Twins at Meadow Brook</w:t>
      </w:r>
      <w:r>
        <w:rPr>
          <w:rFonts w:ascii="Times New Roman" w:hAnsi="Times New Roman" w:cs="Times New Roman"/>
          <w:sz w:val="24"/>
          <w:szCs w:val="24"/>
        </w:rPr>
        <w:t xml:space="preserve"> used for this case study project, there is no indication of what edition the copy is. Whereas books printed today will have an explicitly listed edition number, </w:t>
      </w:r>
      <w:proofErr w:type="spellStart"/>
      <w:r>
        <w:rPr>
          <w:rFonts w:ascii="Times New Roman" w:hAnsi="Times New Roman" w:cs="Times New Roman"/>
          <w:sz w:val="24"/>
          <w:szCs w:val="24"/>
        </w:rPr>
        <w:t>Grosset</w:t>
      </w:r>
      <w:proofErr w:type="spellEnd"/>
      <w:r>
        <w:rPr>
          <w:rFonts w:ascii="Times New Roman" w:hAnsi="Times New Roman" w:cs="Times New Roman"/>
          <w:sz w:val="24"/>
          <w:szCs w:val="24"/>
        </w:rPr>
        <w:t xml:space="preserve"> &amp; Dunlap did not do so in at the time of the book’s publication. While it is specified that the book was copyrighted in 1915, there is no International Standard Book Number to determine an exact edition number. However, the advertisements in the back of the book can provide insight to an estimated year that the copy was printed in. One of these pages lists books in the Six Little Bunkers series, which was also written under the Laura Lee Hope pseudonym. The last book listed with that advertisement is </w:t>
      </w:r>
      <w:r w:rsidRPr="00200137">
        <w:rPr>
          <w:rFonts w:ascii="Times New Roman" w:hAnsi="Times New Roman" w:cs="Times New Roman"/>
          <w:i/>
          <w:iCs/>
          <w:sz w:val="24"/>
          <w:szCs w:val="24"/>
        </w:rPr>
        <w:t>Six Little Bunkers at Cowboy Jack’s</w:t>
      </w:r>
      <w:r>
        <w:rPr>
          <w:rFonts w:ascii="Times New Roman" w:hAnsi="Times New Roman" w:cs="Times New Roman"/>
          <w:sz w:val="24"/>
          <w:szCs w:val="24"/>
        </w:rPr>
        <w:t xml:space="preserve"> and it was first published by </w:t>
      </w:r>
      <w:proofErr w:type="spellStart"/>
      <w:r>
        <w:rPr>
          <w:rFonts w:ascii="Times New Roman" w:hAnsi="Times New Roman" w:cs="Times New Roman"/>
          <w:sz w:val="24"/>
          <w:szCs w:val="24"/>
        </w:rPr>
        <w:t>Grosset</w:t>
      </w:r>
      <w:proofErr w:type="spellEnd"/>
      <w:r>
        <w:rPr>
          <w:rFonts w:ascii="Times New Roman" w:hAnsi="Times New Roman" w:cs="Times New Roman"/>
          <w:sz w:val="24"/>
          <w:szCs w:val="24"/>
        </w:rPr>
        <w:t xml:space="preserve"> &amp; Dunlap in 1921. Therefore, it can be deducted that the copy used for this specific case study was printed around 1921.</w:t>
      </w:r>
    </w:p>
    <w:p w14:paraId="039ADD8E" w14:textId="775D6AB3" w:rsidR="00084490" w:rsidRDefault="003F4299" w:rsidP="00411F7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Deidre Johnson </w:t>
      </w:r>
      <w:r w:rsidR="00084EA1">
        <w:rPr>
          <w:rFonts w:ascii="Times New Roman" w:hAnsi="Times New Roman" w:cs="Times New Roman"/>
          <w:sz w:val="24"/>
          <w:szCs w:val="24"/>
        </w:rPr>
        <w:t xml:space="preserve">is the author of </w:t>
      </w:r>
      <w:r w:rsidR="00084EA1">
        <w:rPr>
          <w:rFonts w:ascii="Times New Roman" w:hAnsi="Times New Roman" w:cs="Times New Roman"/>
          <w:i/>
          <w:iCs/>
          <w:sz w:val="24"/>
          <w:szCs w:val="24"/>
        </w:rPr>
        <w:t xml:space="preserve">Edward </w:t>
      </w:r>
      <w:proofErr w:type="spellStart"/>
      <w:r w:rsidR="00084EA1">
        <w:rPr>
          <w:rFonts w:ascii="Times New Roman" w:hAnsi="Times New Roman" w:cs="Times New Roman"/>
          <w:i/>
          <w:iCs/>
          <w:sz w:val="24"/>
          <w:szCs w:val="24"/>
        </w:rPr>
        <w:t>Stratemeyer</w:t>
      </w:r>
      <w:proofErr w:type="spellEnd"/>
      <w:r w:rsidR="00084EA1">
        <w:rPr>
          <w:rFonts w:ascii="Times New Roman" w:hAnsi="Times New Roman" w:cs="Times New Roman"/>
          <w:i/>
          <w:iCs/>
          <w:sz w:val="24"/>
          <w:szCs w:val="24"/>
        </w:rPr>
        <w:t xml:space="preserve"> and the </w:t>
      </w:r>
      <w:proofErr w:type="spellStart"/>
      <w:r w:rsidR="00084EA1">
        <w:rPr>
          <w:rFonts w:ascii="Times New Roman" w:hAnsi="Times New Roman" w:cs="Times New Roman"/>
          <w:i/>
          <w:iCs/>
          <w:sz w:val="24"/>
          <w:szCs w:val="24"/>
        </w:rPr>
        <w:t>Stratemeyer</w:t>
      </w:r>
      <w:proofErr w:type="spellEnd"/>
      <w:r w:rsidR="00084EA1">
        <w:rPr>
          <w:rFonts w:ascii="Times New Roman" w:hAnsi="Times New Roman" w:cs="Times New Roman"/>
          <w:i/>
          <w:iCs/>
          <w:sz w:val="24"/>
          <w:szCs w:val="24"/>
        </w:rPr>
        <w:t xml:space="preserve"> Syndicate</w:t>
      </w:r>
      <w:r w:rsidR="00084EA1">
        <w:rPr>
          <w:rFonts w:ascii="Times New Roman" w:hAnsi="Times New Roman" w:cs="Times New Roman"/>
          <w:sz w:val="24"/>
          <w:szCs w:val="24"/>
        </w:rPr>
        <w:t xml:space="preserve">, as well as the chapter “From Paragraphs to Pages: The Writing and Development of the </w:t>
      </w:r>
      <w:proofErr w:type="spellStart"/>
      <w:r w:rsidR="00084EA1">
        <w:rPr>
          <w:rFonts w:ascii="Times New Roman" w:hAnsi="Times New Roman" w:cs="Times New Roman"/>
          <w:sz w:val="24"/>
          <w:szCs w:val="24"/>
        </w:rPr>
        <w:t>Stratemeyer</w:t>
      </w:r>
      <w:proofErr w:type="spellEnd"/>
      <w:r w:rsidR="00084EA1">
        <w:rPr>
          <w:rFonts w:ascii="Times New Roman" w:hAnsi="Times New Roman" w:cs="Times New Roman"/>
          <w:sz w:val="24"/>
          <w:szCs w:val="24"/>
        </w:rPr>
        <w:t xml:space="preserve"> Syndicate Series” from </w:t>
      </w:r>
      <w:r w:rsidR="00084EA1">
        <w:rPr>
          <w:rFonts w:ascii="Times New Roman" w:hAnsi="Times New Roman" w:cs="Times New Roman"/>
          <w:i/>
          <w:iCs/>
          <w:sz w:val="24"/>
          <w:szCs w:val="24"/>
        </w:rPr>
        <w:t>Rediscovering Nancy Drew</w:t>
      </w:r>
      <w:r w:rsidR="00084EA1">
        <w:rPr>
          <w:rFonts w:ascii="Times New Roman" w:hAnsi="Times New Roman" w:cs="Times New Roman"/>
          <w:sz w:val="24"/>
          <w:szCs w:val="24"/>
        </w:rPr>
        <w:t>.</w:t>
      </w:r>
      <w:r w:rsidR="00411F78">
        <w:rPr>
          <w:rFonts w:ascii="Times New Roman" w:hAnsi="Times New Roman" w:cs="Times New Roman"/>
          <w:sz w:val="24"/>
          <w:szCs w:val="24"/>
        </w:rPr>
        <w:t xml:space="preserve"> While the latter of the two is centered on the Nancy Drew series, Johnson’s chapter focuses on how the syndicate’s writing methods contributed to the evolution of the book series it created</w:t>
      </w:r>
      <w:r w:rsidR="001E218F">
        <w:rPr>
          <w:rFonts w:ascii="Times New Roman" w:hAnsi="Times New Roman" w:cs="Times New Roman"/>
          <w:sz w:val="24"/>
          <w:szCs w:val="24"/>
        </w:rPr>
        <w:t xml:space="preserve"> to give insight to stories beyond the Nancy Drew series</w:t>
      </w:r>
      <w:r w:rsidR="00411F78">
        <w:rPr>
          <w:rFonts w:ascii="Times New Roman" w:hAnsi="Times New Roman" w:cs="Times New Roman"/>
          <w:sz w:val="24"/>
          <w:szCs w:val="24"/>
        </w:rPr>
        <w:t>.</w:t>
      </w:r>
      <w:r w:rsidR="00415C17">
        <w:rPr>
          <w:rFonts w:ascii="Times New Roman" w:hAnsi="Times New Roman" w:cs="Times New Roman"/>
          <w:sz w:val="24"/>
          <w:szCs w:val="24"/>
        </w:rPr>
        <w:t xml:space="preserve"> It includes excerpts from statements written by different syndicate authors regarding the process of how individual stories evolved from the outlines they began as.</w:t>
      </w:r>
      <w:r w:rsidR="000F3E2E">
        <w:rPr>
          <w:rFonts w:ascii="Times New Roman" w:hAnsi="Times New Roman" w:cs="Times New Roman"/>
          <w:sz w:val="24"/>
          <w:szCs w:val="24"/>
        </w:rPr>
        <w:t xml:space="preserve"> “One of the first steps in creating a series involved submitting titles and ideas to the publisher for approval,” and this step was repeated throughout </w:t>
      </w:r>
      <w:proofErr w:type="spellStart"/>
      <w:r w:rsidR="000F3E2E">
        <w:rPr>
          <w:rFonts w:ascii="Times New Roman" w:hAnsi="Times New Roman" w:cs="Times New Roman"/>
          <w:sz w:val="24"/>
          <w:szCs w:val="24"/>
        </w:rPr>
        <w:t>Stratemeyer’s</w:t>
      </w:r>
      <w:proofErr w:type="spellEnd"/>
      <w:r w:rsidR="000F3E2E">
        <w:rPr>
          <w:rFonts w:ascii="Times New Roman" w:hAnsi="Times New Roman" w:cs="Times New Roman"/>
          <w:sz w:val="24"/>
          <w:szCs w:val="24"/>
        </w:rPr>
        <w:t xml:space="preserve"> career with the </w:t>
      </w:r>
      <w:r w:rsidR="004D32D0">
        <w:rPr>
          <w:rFonts w:ascii="Times New Roman" w:hAnsi="Times New Roman" w:cs="Times New Roman"/>
          <w:sz w:val="24"/>
          <w:szCs w:val="24"/>
        </w:rPr>
        <w:t>numerous series he created from the start of his career until his death in 1930</w:t>
      </w:r>
      <w:r w:rsidR="000F3E2E">
        <w:rPr>
          <w:rFonts w:ascii="Times New Roman" w:hAnsi="Times New Roman" w:cs="Times New Roman"/>
          <w:sz w:val="24"/>
          <w:szCs w:val="24"/>
        </w:rPr>
        <w:t xml:space="preserve"> (Johnson 1995).</w:t>
      </w:r>
      <w:r w:rsidR="00B06FA2">
        <w:rPr>
          <w:rFonts w:ascii="Times New Roman" w:hAnsi="Times New Roman" w:cs="Times New Roman"/>
          <w:sz w:val="24"/>
          <w:szCs w:val="24"/>
        </w:rPr>
        <w:t xml:space="preserve"> Once a series was approved, a two to </w:t>
      </w:r>
      <w:proofErr w:type="gramStart"/>
      <w:r w:rsidR="00B06FA2">
        <w:rPr>
          <w:rFonts w:ascii="Times New Roman" w:hAnsi="Times New Roman" w:cs="Times New Roman"/>
          <w:sz w:val="24"/>
          <w:szCs w:val="24"/>
        </w:rPr>
        <w:t>three page</w:t>
      </w:r>
      <w:proofErr w:type="gramEnd"/>
      <w:r w:rsidR="00B06FA2">
        <w:rPr>
          <w:rFonts w:ascii="Times New Roman" w:hAnsi="Times New Roman" w:cs="Times New Roman"/>
          <w:sz w:val="24"/>
          <w:szCs w:val="24"/>
        </w:rPr>
        <w:t xml:space="preserve"> synopsis of a single book’s storyline would be created and sent to one of the literary syndicate’s ghostwriters to be developed into a 200 page book.</w:t>
      </w:r>
      <w:r w:rsidR="006A033E">
        <w:rPr>
          <w:rFonts w:ascii="Times New Roman" w:hAnsi="Times New Roman" w:cs="Times New Roman"/>
          <w:sz w:val="24"/>
          <w:szCs w:val="24"/>
        </w:rPr>
        <w:t xml:space="preserve"> Upon its completion, the author “was asked to sign a release, assigning all rights to the book, the character, and the pseudonym to the </w:t>
      </w:r>
      <w:proofErr w:type="spellStart"/>
      <w:r w:rsidR="006A033E">
        <w:rPr>
          <w:rFonts w:ascii="Times New Roman" w:hAnsi="Times New Roman" w:cs="Times New Roman"/>
          <w:sz w:val="24"/>
          <w:szCs w:val="24"/>
        </w:rPr>
        <w:t>Stratemeyer</w:t>
      </w:r>
      <w:proofErr w:type="spellEnd"/>
      <w:r w:rsidR="006A033E">
        <w:rPr>
          <w:rFonts w:ascii="Times New Roman" w:hAnsi="Times New Roman" w:cs="Times New Roman"/>
          <w:sz w:val="24"/>
          <w:szCs w:val="24"/>
        </w:rPr>
        <w:t xml:space="preserve"> Syndicate” (Johnson 1995).</w:t>
      </w:r>
      <w:r w:rsidR="00B30933">
        <w:rPr>
          <w:rFonts w:ascii="Times New Roman" w:hAnsi="Times New Roman" w:cs="Times New Roman"/>
          <w:sz w:val="24"/>
          <w:szCs w:val="24"/>
        </w:rPr>
        <w:t xml:space="preserve"> If a writer’s work proved desirable by </w:t>
      </w:r>
      <w:proofErr w:type="spellStart"/>
      <w:r w:rsidR="00B30933">
        <w:rPr>
          <w:rFonts w:ascii="Times New Roman" w:hAnsi="Times New Roman" w:cs="Times New Roman"/>
          <w:sz w:val="24"/>
          <w:szCs w:val="24"/>
        </w:rPr>
        <w:t>Stratemeyer</w:t>
      </w:r>
      <w:proofErr w:type="spellEnd"/>
      <w:r w:rsidR="00B30933">
        <w:rPr>
          <w:rFonts w:ascii="Times New Roman" w:hAnsi="Times New Roman" w:cs="Times New Roman"/>
          <w:sz w:val="24"/>
          <w:szCs w:val="24"/>
        </w:rPr>
        <w:t>, he would continue to send them more outlines and the ghostwriting cycle would start again.</w:t>
      </w:r>
    </w:p>
    <w:p w14:paraId="119FF752" w14:textId="407E570E" w:rsidR="00411F78" w:rsidRDefault="007646FA" w:rsidP="00084490">
      <w:pPr>
        <w:spacing w:line="480" w:lineRule="auto"/>
        <w:ind w:firstLine="720"/>
        <w:rPr>
          <w:rFonts w:ascii="Times New Roman" w:hAnsi="Times New Roman" w:cs="Times New Roman"/>
          <w:sz w:val="24"/>
          <w:szCs w:val="24"/>
        </w:rPr>
      </w:pPr>
      <w:r>
        <w:rPr>
          <w:rFonts w:ascii="Times New Roman" w:hAnsi="Times New Roman" w:cs="Times New Roman"/>
          <w:i/>
          <w:iCs/>
          <w:sz w:val="24"/>
          <w:szCs w:val="24"/>
        </w:rPr>
        <w:t xml:space="preserve">Edward </w:t>
      </w:r>
      <w:proofErr w:type="spellStart"/>
      <w:r>
        <w:rPr>
          <w:rFonts w:ascii="Times New Roman" w:hAnsi="Times New Roman" w:cs="Times New Roman"/>
          <w:i/>
          <w:iCs/>
          <w:sz w:val="24"/>
          <w:szCs w:val="24"/>
        </w:rPr>
        <w:t>Stratemeyer</w:t>
      </w:r>
      <w:proofErr w:type="spellEnd"/>
      <w:r>
        <w:rPr>
          <w:rFonts w:ascii="Times New Roman" w:hAnsi="Times New Roman" w:cs="Times New Roman"/>
          <w:i/>
          <w:iCs/>
          <w:sz w:val="24"/>
          <w:szCs w:val="24"/>
        </w:rPr>
        <w:t xml:space="preserve"> and the </w:t>
      </w:r>
      <w:proofErr w:type="spellStart"/>
      <w:r>
        <w:rPr>
          <w:rFonts w:ascii="Times New Roman" w:hAnsi="Times New Roman" w:cs="Times New Roman"/>
          <w:i/>
          <w:iCs/>
          <w:sz w:val="24"/>
          <w:szCs w:val="24"/>
        </w:rPr>
        <w:t>Stratemeyer</w:t>
      </w:r>
      <w:proofErr w:type="spellEnd"/>
      <w:r>
        <w:rPr>
          <w:rFonts w:ascii="Times New Roman" w:hAnsi="Times New Roman" w:cs="Times New Roman"/>
          <w:i/>
          <w:iCs/>
          <w:sz w:val="24"/>
          <w:szCs w:val="24"/>
        </w:rPr>
        <w:t xml:space="preserve"> Syndicate</w:t>
      </w:r>
      <w:r>
        <w:rPr>
          <w:rFonts w:ascii="Times New Roman" w:hAnsi="Times New Roman" w:cs="Times New Roman"/>
          <w:sz w:val="24"/>
          <w:szCs w:val="24"/>
        </w:rPr>
        <w:t xml:space="preserve"> is considered the baseline for research on the literary syndicate and its creator, making the book an invaluable source.</w:t>
      </w:r>
      <w:r w:rsidR="00084490">
        <w:rPr>
          <w:rFonts w:ascii="Times New Roman" w:hAnsi="Times New Roman" w:cs="Times New Roman"/>
          <w:sz w:val="24"/>
          <w:szCs w:val="24"/>
        </w:rPr>
        <w:t xml:space="preserve"> </w:t>
      </w:r>
      <w:r w:rsidR="00B00988">
        <w:rPr>
          <w:rFonts w:ascii="Times New Roman" w:hAnsi="Times New Roman" w:cs="Times New Roman"/>
          <w:sz w:val="24"/>
          <w:szCs w:val="24"/>
        </w:rPr>
        <w:t>Within</w:t>
      </w:r>
      <w:r w:rsidR="00E94483">
        <w:rPr>
          <w:rFonts w:ascii="Times New Roman" w:hAnsi="Times New Roman" w:cs="Times New Roman"/>
          <w:sz w:val="24"/>
          <w:szCs w:val="24"/>
        </w:rPr>
        <w:t xml:space="preserve"> </w:t>
      </w:r>
      <w:r w:rsidR="00084490">
        <w:rPr>
          <w:rFonts w:ascii="Times New Roman" w:hAnsi="Times New Roman" w:cs="Times New Roman"/>
          <w:sz w:val="24"/>
          <w:szCs w:val="24"/>
        </w:rPr>
        <w:t>the</w:t>
      </w:r>
      <w:r w:rsidR="00E94483">
        <w:rPr>
          <w:rFonts w:ascii="Times New Roman" w:hAnsi="Times New Roman" w:cs="Times New Roman"/>
          <w:sz w:val="24"/>
          <w:szCs w:val="24"/>
        </w:rPr>
        <w:t xml:space="preserve"> book, there is a timeline that outlines the </w:t>
      </w:r>
      <w:r w:rsidR="00473CFE">
        <w:rPr>
          <w:rFonts w:ascii="Times New Roman" w:hAnsi="Times New Roman" w:cs="Times New Roman"/>
          <w:sz w:val="24"/>
          <w:szCs w:val="24"/>
        </w:rPr>
        <w:t xml:space="preserve">major events for the syndicate and Edward </w:t>
      </w:r>
      <w:proofErr w:type="spellStart"/>
      <w:r w:rsidR="00473CFE">
        <w:rPr>
          <w:rFonts w:ascii="Times New Roman" w:hAnsi="Times New Roman" w:cs="Times New Roman"/>
          <w:sz w:val="24"/>
          <w:szCs w:val="24"/>
        </w:rPr>
        <w:t>Stratemeyer’s</w:t>
      </w:r>
      <w:proofErr w:type="spellEnd"/>
      <w:r w:rsidR="00473CFE">
        <w:rPr>
          <w:rFonts w:ascii="Times New Roman" w:hAnsi="Times New Roman" w:cs="Times New Roman"/>
          <w:sz w:val="24"/>
          <w:szCs w:val="24"/>
        </w:rPr>
        <w:t xml:space="preserve"> life, beginning with his birth on October 4, 1862 and ending with Simon &amp; Schuster acquiring the </w:t>
      </w:r>
      <w:proofErr w:type="spellStart"/>
      <w:r w:rsidR="00F27D8C">
        <w:rPr>
          <w:rFonts w:ascii="Times New Roman" w:hAnsi="Times New Roman" w:cs="Times New Roman"/>
          <w:sz w:val="24"/>
          <w:szCs w:val="24"/>
        </w:rPr>
        <w:t>Stratemeyer</w:t>
      </w:r>
      <w:proofErr w:type="spellEnd"/>
      <w:r w:rsidR="00F27D8C">
        <w:rPr>
          <w:rFonts w:ascii="Times New Roman" w:hAnsi="Times New Roman" w:cs="Times New Roman"/>
          <w:sz w:val="24"/>
          <w:szCs w:val="24"/>
        </w:rPr>
        <w:t xml:space="preserve"> Syndicate</w:t>
      </w:r>
      <w:r w:rsidR="00473CFE">
        <w:rPr>
          <w:rFonts w:ascii="Times New Roman" w:hAnsi="Times New Roman" w:cs="Times New Roman"/>
          <w:sz w:val="24"/>
          <w:szCs w:val="24"/>
        </w:rPr>
        <w:t xml:space="preserve"> in 1984.</w:t>
      </w:r>
      <w:r w:rsidR="00D45975">
        <w:rPr>
          <w:rFonts w:ascii="Times New Roman" w:hAnsi="Times New Roman" w:cs="Times New Roman"/>
          <w:sz w:val="24"/>
          <w:szCs w:val="24"/>
        </w:rPr>
        <w:t xml:space="preserve"> The nine chapters</w:t>
      </w:r>
      <w:r w:rsidR="005906A4">
        <w:rPr>
          <w:rFonts w:ascii="Times New Roman" w:hAnsi="Times New Roman" w:cs="Times New Roman"/>
          <w:sz w:val="24"/>
          <w:szCs w:val="24"/>
        </w:rPr>
        <w:t xml:space="preserve"> included</w:t>
      </w:r>
      <w:r w:rsidR="00D45975">
        <w:rPr>
          <w:rFonts w:ascii="Times New Roman" w:hAnsi="Times New Roman" w:cs="Times New Roman"/>
          <w:sz w:val="24"/>
          <w:szCs w:val="24"/>
        </w:rPr>
        <w:t xml:space="preserve"> elaborate on specific aspects of the syndicate, such as historical fiction, girls’ series, and mystery series that were ghostwritten by the syndicate’s authors.</w:t>
      </w:r>
      <w:r w:rsidR="00A848A3">
        <w:rPr>
          <w:rFonts w:ascii="Times New Roman" w:hAnsi="Times New Roman" w:cs="Times New Roman"/>
          <w:sz w:val="24"/>
          <w:szCs w:val="24"/>
        </w:rPr>
        <w:t xml:space="preserve"> </w:t>
      </w:r>
      <w:r w:rsidR="005906A4">
        <w:rPr>
          <w:rFonts w:ascii="Times New Roman" w:hAnsi="Times New Roman" w:cs="Times New Roman"/>
          <w:sz w:val="24"/>
          <w:szCs w:val="24"/>
        </w:rPr>
        <w:t xml:space="preserve">Because the Bobbsey Twins is one of the </w:t>
      </w:r>
      <w:r w:rsidR="005906A4">
        <w:rPr>
          <w:rFonts w:ascii="Times New Roman" w:hAnsi="Times New Roman" w:cs="Times New Roman"/>
          <w:sz w:val="24"/>
          <w:szCs w:val="24"/>
        </w:rPr>
        <w:lastRenderedPageBreak/>
        <w:t>syndicate’s most successful series</w:t>
      </w:r>
      <w:r w:rsidR="00DD4479">
        <w:rPr>
          <w:rFonts w:ascii="Times New Roman" w:hAnsi="Times New Roman" w:cs="Times New Roman"/>
          <w:sz w:val="24"/>
          <w:szCs w:val="24"/>
        </w:rPr>
        <w:t xml:space="preserve"> books, </w:t>
      </w:r>
      <w:r w:rsidR="00CD4FE6">
        <w:rPr>
          <w:rFonts w:ascii="Times New Roman" w:hAnsi="Times New Roman" w:cs="Times New Roman"/>
          <w:sz w:val="24"/>
          <w:szCs w:val="24"/>
        </w:rPr>
        <w:t>a substantial amount of relevant information is found within Johnson’s text.</w:t>
      </w:r>
    </w:p>
    <w:p w14:paraId="159E124C" w14:textId="389A2BF7" w:rsidR="008B3B51" w:rsidRDefault="00EB65E3" w:rsidP="001E326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Catherine </w:t>
      </w:r>
      <w:proofErr w:type="spellStart"/>
      <w:r>
        <w:rPr>
          <w:rFonts w:ascii="Times New Roman" w:hAnsi="Times New Roman" w:cs="Times New Roman"/>
          <w:sz w:val="24"/>
          <w:szCs w:val="24"/>
        </w:rPr>
        <w:t>Sheldrick</w:t>
      </w:r>
      <w:proofErr w:type="spellEnd"/>
      <w:r>
        <w:rPr>
          <w:rFonts w:ascii="Times New Roman" w:hAnsi="Times New Roman" w:cs="Times New Roman"/>
          <w:sz w:val="24"/>
          <w:szCs w:val="24"/>
        </w:rPr>
        <w:t xml:space="preserve"> Ross</w:t>
      </w:r>
      <w:r w:rsidR="00051547">
        <w:rPr>
          <w:rFonts w:ascii="Times New Roman" w:hAnsi="Times New Roman" w:cs="Times New Roman"/>
          <w:sz w:val="24"/>
          <w:szCs w:val="24"/>
        </w:rPr>
        <w:t xml:space="preserve"> </w:t>
      </w:r>
      <w:r>
        <w:rPr>
          <w:rFonts w:ascii="Times New Roman" w:hAnsi="Times New Roman" w:cs="Times New Roman"/>
          <w:sz w:val="24"/>
          <w:szCs w:val="24"/>
        </w:rPr>
        <w:t xml:space="preserve">wrote Chapter 14 of the 2010 book, </w:t>
      </w:r>
      <w:r>
        <w:rPr>
          <w:rFonts w:ascii="Times New Roman" w:hAnsi="Times New Roman" w:cs="Times New Roman"/>
          <w:i/>
          <w:iCs/>
          <w:sz w:val="24"/>
          <w:szCs w:val="24"/>
        </w:rPr>
        <w:t>The Handbook of Research on Children’s and Young Adult Literature</w:t>
      </w:r>
      <w:r>
        <w:rPr>
          <w:rFonts w:ascii="Times New Roman" w:hAnsi="Times New Roman" w:cs="Times New Roman"/>
          <w:sz w:val="24"/>
          <w:szCs w:val="24"/>
        </w:rPr>
        <w:t xml:space="preserve">. </w:t>
      </w:r>
      <w:r w:rsidR="001C092B">
        <w:rPr>
          <w:rFonts w:ascii="Times New Roman" w:hAnsi="Times New Roman" w:cs="Times New Roman"/>
          <w:sz w:val="24"/>
          <w:szCs w:val="24"/>
        </w:rPr>
        <w:t>The</w:t>
      </w:r>
      <w:r>
        <w:rPr>
          <w:rFonts w:ascii="Times New Roman" w:hAnsi="Times New Roman" w:cs="Times New Roman"/>
          <w:sz w:val="24"/>
          <w:szCs w:val="24"/>
        </w:rPr>
        <w:t xml:space="preserve"> chapter, “Dime Novels and Series Books”</w:t>
      </w:r>
      <w:r w:rsidR="00F670B6">
        <w:rPr>
          <w:rFonts w:ascii="Times New Roman" w:hAnsi="Times New Roman" w:cs="Times New Roman"/>
          <w:sz w:val="24"/>
          <w:szCs w:val="24"/>
        </w:rPr>
        <w:t xml:space="preserve"> discusses the evolution of dime novels and how they were received by the public. </w:t>
      </w:r>
      <w:r w:rsidR="00A5438A">
        <w:rPr>
          <w:rFonts w:ascii="Times New Roman" w:hAnsi="Times New Roman" w:cs="Times New Roman"/>
          <w:sz w:val="24"/>
          <w:szCs w:val="24"/>
        </w:rPr>
        <w:t>The cheap price of dime novels made them easy for young readers to acquire them without the money or assistance from an adult. The appeal of writing dime novels was that the stories could be produced at an accelerated pace because “in a sense they had already been written” (Ross 2010</w:t>
      </w:r>
      <w:r w:rsidR="00604674">
        <w:rPr>
          <w:rFonts w:ascii="Times New Roman" w:hAnsi="Times New Roman" w:cs="Times New Roman"/>
          <w:sz w:val="24"/>
          <w:szCs w:val="24"/>
        </w:rPr>
        <w:t>)</w:t>
      </w:r>
      <w:r w:rsidR="00A5438A">
        <w:rPr>
          <w:rFonts w:ascii="Times New Roman" w:hAnsi="Times New Roman" w:cs="Times New Roman"/>
          <w:sz w:val="24"/>
          <w:szCs w:val="24"/>
        </w:rPr>
        <w:t>.</w:t>
      </w:r>
      <w:r w:rsidR="002A5323">
        <w:rPr>
          <w:rFonts w:ascii="Times New Roman" w:hAnsi="Times New Roman" w:cs="Times New Roman"/>
          <w:sz w:val="24"/>
          <w:szCs w:val="24"/>
        </w:rPr>
        <w:t xml:space="preserve"> A trend of dime novels was</w:t>
      </w:r>
      <w:r w:rsidR="00865B49">
        <w:rPr>
          <w:rFonts w:ascii="Times New Roman" w:hAnsi="Times New Roman" w:cs="Times New Roman"/>
          <w:sz w:val="24"/>
          <w:szCs w:val="24"/>
        </w:rPr>
        <w:t xml:space="preserve"> that</w:t>
      </w:r>
      <w:r w:rsidR="002A5323">
        <w:rPr>
          <w:rFonts w:ascii="Times New Roman" w:hAnsi="Times New Roman" w:cs="Times New Roman"/>
          <w:sz w:val="24"/>
          <w:szCs w:val="24"/>
        </w:rPr>
        <w:t xml:space="preserve"> the recurring characters in stories </w:t>
      </w:r>
      <w:r w:rsidR="00865B49">
        <w:rPr>
          <w:rFonts w:ascii="Times New Roman" w:hAnsi="Times New Roman" w:cs="Times New Roman"/>
          <w:sz w:val="24"/>
          <w:szCs w:val="24"/>
        </w:rPr>
        <w:t xml:space="preserve">were </w:t>
      </w:r>
      <w:r w:rsidR="002A5323">
        <w:rPr>
          <w:rFonts w:ascii="Times New Roman" w:hAnsi="Times New Roman" w:cs="Times New Roman"/>
          <w:sz w:val="24"/>
          <w:szCs w:val="24"/>
        </w:rPr>
        <w:t xml:space="preserve">prone to </w:t>
      </w:r>
      <w:r w:rsidR="00F94976">
        <w:rPr>
          <w:rFonts w:ascii="Times New Roman" w:hAnsi="Times New Roman" w:cs="Times New Roman"/>
          <w:sz w:val="24"/>
          <w:szCs w:val="24"/>
        </w:rPr>
        <w:t>older conventions</w:t>
      </w:r>
      <w:r w:rsidR="00FB231E">
        <w:rPr>
          <w:rFonts w:ascii="Times New Roman" w:hAnsi="Times New Roman" w:cs="Times New Roman"/>
          <w:sz w:val="24"/>
          <w:szCs w:val="24"/>
        </w:rPr>
        <w:t xml:space="preserve"> but</w:t>
      </w:r>
      <w:r w:rsidR="00F94976">
        <w:rPr>
          <w:rFonts w:ascii="Times New Roman" w:hAnsi="Times New Roman" w:cs="Times New Roman"/>
          <w:sz w:val="24"/>
          <w:szCs w:val="24"/>
        </w:rPr>
        <w:t xml:space="preserve"> </w:t>
      </w:r>
      <w:r w:rsidR="00865B49">
        <w:rPr>
          <w:rFonts w:ascii="Times New Roman" w:hAnsi="Times New Roman" w:cs="Times New Roman"/>
          <w:sz w:val="24"/>
          <w:szCs w:val="24"/>
        </w:rPr>
        <w:t xml:space="preserve">were written </w:t>
      </w:r>
      <w:r w:rsidR="00F94976">
        <w:rPr>
          <w:rFonts w:ascii="Times New Roman" w:hAnsi="Times New Roman" w:cs="Times New Roman"/>
          <w:sz w:val="24"/>
          <w:szCs w:val="24"/>
        </w:rPr>
        <w:t>with more up-to-date details regarding daily life and technology.</w:t>
      </w:r>
      <w:r w:rsidR="00A848A7">
        <w:rPr>
          <w:rFonts w:ascii="Times New Roman" w:hAnsi="Times New Roman" w:cs="Times New Roman"/>
          <w:sz w:val="24"/>
          <w:szCs w:val="24"/>
        </w:rPr>
        <w:t xml:space="preserve"> The continuation of the lives of </w:t>
      </w:r>
      <w:r w:rsidR="00865B49">
        <w:rPr>
          <w:rFonts w:ascii="Times New Roman" w:hAnsi="Times New Roman" w:cs="Times New Roman"/>
          <w:sz w:val="24"/>
          <w:szCs w:val="24"/>
        </w:rPr>
        <w:t xml:space="preserve">the </w:t>
      </w:r>
      <w:r w:rsidR="00A848A7">
        <w:rPr>
          <w:rFonts w:ascii="Times New Roman" w:hAnsi="Times New Roman" w:cs="Times New Roman"/>
          <w:sz w:val="24"/>
          <w:szCs w:val="24"/>
        </w:rPr>
        <w:t xml:space="preserve">characters is part of what made dime novels </w:t>
      </w:r>
      <w:r w:rsidR="00865B49">
        <w:rPr>
          <w:rFonts w:ascii="Times New Roman" w:hAnsi="Times New Roman" w:cs="Times New Roman"/>
          <w:sz w:val="24"/>
          <w:szCs w:val="24"/>
        </w:rPr>
        <w:t xml:space="preserve">so </w:t>
      </w:r>
      <w:r w:rsidR="00A848A7">
        <w:rPr>
          <w:rFonts w:ascii="Times New Roman" w:hAnsi="Times New Roman" w:cs="Times New Roman"/>
          <w:sz w:val="24"/>
          <w:szCs w:val="24"/>
        </w:rPr>
        <w:t xml:space="preserve">appealing to readers. </w:t>
      </w:r>
      <w:r w:rsidR="001E326C">
        <w:rPr>
          <w:rFonts w:ascii="Times New Roman" w:hAnsi="Times New Roman" w:cs="Times New Roman"/>
          <w:sz w:val="24"/>
          <w:szCs w:val="24"/>
        </w:rPr>
        <w:t>When dime novels decreased in popularity during the late 1800s, t</w:t>
      </w:r>
      <w:r w:rsidR="000F3869">
        <w:rPr>
          <w:rFonts w:ascii="Times New Roman" w:hAnsi="Times New Roman" w:cs="Times New Roman"/>
          <w:sz w:val="24"/>
          <w:szCs w:val="24"/>
        </w:rPr>
        <w:t xml:space="preserve">he world of literature saw </w:t>
      </w:r>
      <w:r w:rsidR="001E326C">
        <w:rPr>
          <w:rFonts w:ascii="Times New Roman" w:hAnsi="Times New Roman" w:cs="Times New Roman"/>
          <w:sz w:val="24"/>
          <w:szCs w:val="24"/>
        </w:rPr>
        <w:t>an increase in series books for children.</w:t>
      </w:r>
    </w:p>
    <w:p w14:paraId="486E364B" w14:textId="2EB30751" w:rsidR="001E326C" w:rsidRDefault="001E326C" w:rsidP="001E326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Because he had previously written dime novels, Edward </w:t>
      </w:r>
      <w:proofErr w:type="spellStart"/>
      <w:r>
        <w:rPr>
          <w:rFonts w:ascii="Times New Roman" w:hAnsi="Times New Roman" w:cs="Times New Roman"/>
          <w:sz w:val="24"/>
          <w:szCs w:val="24"/>
        </w:rPr>
        <w:t>Stratemeyer</w:t>
      </w:r>
      <w:proofErr w:type="spellEnd"/>
      <w:r>
        <w:rPr>
          <w:rFonts w:ascii="Times New Roman" w:hAnsi="Times New Roman" w:cs="Times New Roman"/>
          <w:sz w:val="24"/>
          <w:szCs w:val="24"/>
        </w:rPr>
        <w:t xml:space="preserve"> took the idea of having formula fiction and reconstructed the formula for series fiction rather than dime novels.</w:t>
      </w:r>
      <w:r w:rsidR="002D21C7">
        <w:rPr>
          <w:rFonts w:ascii="Times New Roman" w:hAnsi="Times New Roman" w:cs="Times New Roman"/>
          <w:sz w:val="24"/>
          <w:szCs w:val="24"/>
        </w:rPr>
        <w:t xml:space="preserve"> Once his syndicate was in full swing, his ghostwriters would create stories based on the outlines </w:t>
      </w:r>
      <w:r w:rsidR="0039148A">
        <w:rPr>
          <w:rFonts w:ascii="Times New Roman" w:hAnsi="Times New Roman" w:cs="Times New Roman"/>
          <w:sz w:val="24"/>
          <w:szCs w:val="24"/>
        </w:rPr>
        <w:t xml:space="preserve">that </w:t>
      </w:r>
      <w:r w:rsidR="002D21C7">
        <w:rPr>
          <w:rFonts w:ascii="Times New Roman" w:hAnsi="Times New Roman" w:cs="Times New Roman"/>
          <w:sz w:val="24"/>
          <w:szCs w:val="24"/>
        </w:rPr>
        <w:t>he created.</w:t>
      </w:r>
      <w:r w:rsidR="0039148A">
        <w:rPr>
          <w:rFonts w:ascii="Times New Roman" w:hAnsi="Times New Roman" w:cs="Times New Roman"/>
          <w:sz w:val="24"/>
          <w:szCs w:val="24"/>
        </w:rPr>
        <w:t xml:space="preserve"> Even if the writers lived out of town from </w:t>
      </w:r>
      <w:proofErr w:type="spellStart"/>
      <w:r w:rsidR="0039148A">
        <w:rPr>
          <w:rFonts w:ascii="Times New Roman" w:hAnsi="Times New Roman" w:cs="Times New Roman"/>
          <w:sz w:val="24"/>
          <w:szCs w:val="24"/>
        </w:rPr>
        <w:t>Stratemeyer</w:t>
      </w:r>
      <w:proofErr w:type="spellEnd"/>
      <w:r w:rsidR="0039148A">
        <w:rPr>
          <w:rFonts w:ascii="Times New Roman" w:hAnsi="Times New Roman" w:cs="Times New Roman"/>
          <w:sz w:val="24"/>
          <w:szCs w:val="24"/>
        </w:rPr>
        <w:t>, they were able to receive the outlines and return the developed stories through the mail via canals and railroads. These same channels contributed to the speedy distribution of dime novels and series books alike.</w:t>
      </w:r>
      <w:r w:rsidR="00EE1BAF">
        <w:rPr>
          <w:rFonts w:ascii="Times New Roman" w:hAnsi="Times New Roman" w:cs="Times New Roman"/>
          <w:sz w:val="24"/>
          <w:szCs w:val="24"/>
        </w:rPr>
        <w:t xml:space="preserve"> </w:t>
      </w:r>
      <w:proofErr w:type="spellStart"/>
      <w:r w:rsidR="00EE1BAF">
        <w:rPr>
          <w:rFonts w:ascii="Times New Roman" w:hAnsi="Times New Roman" w:cs="Times New Roman"/>
          <w:sz w:val="24"/>
          <w:szCs w:val="24"/>
        </w:rPr>
        <w:t>Grosset</w:t>
      </w:r>
      <w:proofErr w:type="spellEnd"/>
      <w:r w:rsidR="00EE1BAF">
        <w:rPr>
          <w:rFonts w:ascii="Times New Roman" w:hAnsi="Times New Roman" w:cs="Times New Roman"/>
          <w:sz w:val="24"/>
          <w:szCs w:val="24"/>
        </w:rPr>
        <w:t xml:space="preserve"> &amp; Dunlap was the original publisher for the Bobbsey Twins series and</w:t>
      </w:r>
      <w:r w:rsidR="000D2FF6">
        <w:rPr>
          <w:rFonts w:ascii="Times New Roman" w:hAnsi="Times New Roman" w:cs="Times New Roman"/>
          <w:sz w:val="24"/>
          <w:szCs w:val="24"/>
        </w:rPr>
        <w:t>, as noted in Ross 2010, the book publishing company</w:t>
      </w:r>
      <w:r w:rsidR="00EE1BAF">
        <w:rPr>
          <w:rFonts w:ascii="Times New Roman" w:hAnsi="Times New Roman" w:cs="Times New Roman"/>
          <w:sz w:val="24"/>
          <w:szCs w:val="24"/>
        </w:rPr>
        <w:t xml:space="preserve"> printed </w:t>
      </w:r>
      <w:r w:rsidR="001A6B1E">
        <w:rPr>
          <w:rFonts w:ascii="Times New Roman" w:hAnsi="Times New Roman" w:cs="Times New Roman"/>
          <w:sz w:val="24"/>
          <w:szCs w:val="24"/>
        </w:rPr>
        <w:t xml:space="preserve">over </w:t>
      </w:r>
      <w:r w:rsidR="00EE1BAF">
        <w:rPr>
          <w:rFonts w:ascii="Times New Roman" w:hAnsi="Times New Roman" w:cs="Times New Roman"/>
          <w:sz w:val="24"/>
          <w:szCs w:val="24"/>
        </w:rPr>
        <w:t xml:space="preserve">3 million copies of juvenile series books </w:t>
      </w:r>
      <w:r w:rsidR="008D72AF">
        <w:rPr>
          <w:rFonts w:ascii="Times New Roman" w:hAnsi="Times New Roman" w:cs="Times New Roman"/>
          <w:sz w:val="24"/>
          <w:szCs w:val="24"/>
        </w:rPr>
        <w:t>per</w:t>
      </w:r>
      <w:r w:rsidR="00EE1BAF">
        <w:rPr>
          <w:rFonts w:ascii="Times New Roman" w:hAnsi="Times New Roman" w:cs="Times New Roman"/>
          <w:sz w:val="24"/>
          <w:szCs w:val="24"/>
        </w:rPr>
        <w:t xml:space="preserve"> year by the 1930s.</w:t>
      </w:r>
    </w:p>
    <w:p w14:paraId="7A61FA40" w14:textId="4EE7395F" w:rsidR="00162524" w:rsidRPr="00DC37F1" w:rsidRDefault="00DC37F1" w:rsidP="001E326C">
      <w:pPr>
        <w:spacing w:line="480" w:lineRule="auto"/>
        <w:ind w:firstLine="720"/>
        <w:rPr>
          <w:rFonts w:ascii="Times New Roman" w:hAnsi="Times New Roman" w:cs="Times New Roman"/>
          <w:sz w:val="24"/>
          <w:szCs w:val="24"/>
        </w:rPr>
      </w:pPr>
      <w:r>
        <w:rPr>
          <w:rFonts w:ascii="Times New Roman" w:hAnsi="Times New Roman" w:cs="Times New Roman"/>
          <w:i/>
          <w:iCs/>
          <w:sz w:val="24"/>
          <w:szCs w:val="24"/>
        </w:rPr>
        <w:lastRenderedPageBreak/>
        <w:t>Children’s Literature: An Illustrated History</w:t>
      </w:r>
      <w:r>
        <w:rPr>
          <w:rFonts w:ascii="Times New Roman" w:hAnsi="Times New Roman" w:cs="Times New Roman"/>
          <w:sz w:val="24"/>
          <w:szCs w:val="24"/>
        </w:rPr>
        <w:t xml:space="preserve"> was edited by Peter Hunt</w:t>
      </w:r>
      <w:r w:rsidR="0094587C">
        <w:rPr>
          <w:rFonts w:ascii="Times New Roman" w:hAnsi="Times New Roman" w:cs="Times New Roman"/>
          <w:sz w:val="24"/>
          <w:szCs w:val="24"/>
        </w:rPr>
        <w:t xml:space="preserve"> and published in </w:t>
      </w:r>
      <w:r w:rsidR="00936631">
        <w:rPr>
          <w:rFonts w:ascii="Times New Roman" w:hAnsi="Times New Roman" w:cs="Times New Roman"/>
          <w:sz w:val="24"/>
          <w:szCs w:val="24"/>
        </w:rPr>
        <w:t>1995</w:t>
      </w:r>
      <w:r w:rsidR="0094587C">
        <w:rPr>
          <w:rFonts w:ascii="Times New Roman" w:hAnsi="Times New Roman" w:cs="Times New Roman"/>
          <w:sz w:val="24"/>
          <w:szCs w:val="24"/>
        </w:rPr>
        <w:t>.</w:t>
      </w:r>
      <w:r w:rsidR="00936631">
        <w:rPr>
          <w:rFonts w:ascii="Times New Roman" w:hAnsi="Times New Roman" w:cs="Times New Roman"/>
          <w:sz w:val="24"/>
          <w:szCs w:val="24"/>
        </w:rPr>
        <w:t xml:space="preserve"> The chapter “Children’s Literature in America” looks at children’s literature from 1870 to 1945 to examine the forces that influenced book publication and production during this era.</w:t>
      </w:r>
      <w:r w:rsidR="00383653">
        <w:rPr>
          <w:rFonts w:ascii="Times New Roman" w:hAnsi="Times New Roman" w:cs="Times New Roman"/>
          <w:sz w:val="24"/>
          <w:szCs w:val="24"/>
        </w:rPr>
        <w:t xml:space="preserve"> </w:t>
      </w:r>
      <w:r w:rsidR="0034086B">
        <w:rPr>
          <w:rFonts w:ascii="Times New Roman" w:hAnsi="Times New Roman" w:cs="Times New Roman"/>
          <w:sz w:val="24"/>
          <w:szCs w:val="24"/>
        </w:rPr>
        <w:t xml:space="preserve">While the chapter does not go in depth with the </w:t>
      </w:r>
      <w:proofErr w:type="spellStart"/>
      <w:r w:rsidR="0034086B">
        <w:rPr>
          <w:rFonts w:ascii="Times New Roman" w:hAnsi="Times New Roman" w:cs="Times New Roman"/>
          <w:sz w:val="24"/>
          <w:szCs w:val="24"/>
        </w:rPr>
        <w:t>Stratemeyer</w:t>
      </w:r>
      <w:proofErr w:type="spellEnd"/>
      <w:r w:rsidR="0034086B">
        <w:rPr>
          <w:rFonts w:ascii="Times New Roman" w:hAnsi="Times New Roman" w:cs="Times New Roman"/>
          <w:sz w:val="24"/>
          <w:szCs w:val="24"/>
        </w:rPr>
        <w:t xml:space="preserve"> Syndicate and its books, there is still relevant information in the book because of the</w:t>
      </w:r>
      <w:r w:rsidR="005A18D7">
        <w:rPr>
          <w:rFonts w:ascii="Times New Roman" w:hAnsi="Times New Roman" w:cs="Times New Roman"/>
          <w:sz w:val="24"/>
          <w:szCs w:val="24"/>
        </w:rPr>
        <w:t xml:space="preserve"> details on dime novel production. There was an increase in new and young writers and journalists in the 1870s due to the Novelty Press gaining popularity. </w:t>
      </w:r>
      <w:r w:rsidR="003E3231">
        <w:rPr>
          <w:rFonts w:ascii="Times New Roman" w:hAnsi="Times New Roman" w:cs="Times New Roman"/>
          <w:sz w:val="24"/>
          <w:szCs w:val="24"/>
        </w:rPr>
        <w:t xml:space="preserve">“Commercially, the steam-powered rotary presses vastly increased the output of books, especially the ‘dime novels’” (Hunt 1995). </w:t>
      </w:r>
      <w:r w:rsidR="005A18D7">
        <w:rPr>
          <w:rFonts w:ascii="Times New Roman" w:hAnsi="Times New Roman" w:cs="Times New Roman"/>
          <w:sz w:val="24"/>
          <w:szCs w:val="24"/>
        </w:rPr>
        <w:t>This press was a relatively inexpensive way for writers</w:t>
      </w:r>
      <w:r w:rsidR="00BA3B0D">
        <w:rPr>
          <w:rFonts w:ascii="Times New Roman" w:hAnsi="Times New Roman" w:cs="Times New Roman"/>
          <w:sz w:val="24"/>
          <w:szCs w:val="24"/>
        </w:rPr>
        <w:t xml:space="preserve">, such as </w:t>
      </w:r>
      <w:proofErr w:type="spellStart"/>
      <w:r w:rsidR="00BA3B0D">
        <w:rPr>
          <w:rFonts w:ascii="Times New Roman" w:hAnsi="Times New Roman" w:cs="Times New Roman"/>
          <w:sz w:val="24"/>
          <w:szCs w:val="24"/>
        </w:rPr>
        <w:t>Stratemeyer</w:t>
      </w:r>
      <w:proofErr w:type="spellEnd"/>
      <w:r w:rsidR="00BA3B0D">
        <w:rPr>
          <w:rFonts w:ascii="Times New Roman" w:hAnsi="Times New Roman" w:cs="Times New Roman"/>
          <w:sz w:val="24"/>
          <w:szCs w:val="24"/>
        </w:rPr>
        <w:t>,</w:t>
      </w:r>
      <w:r w:rsidR="005A18D7">
        <w:rPr>
          <w:rFonts w:ascii="Times New Roman" w:hAnsi="Times New Roman" w:cs="Times New Roman"/>
          <w:sz w:val="24"/>
          <w:szCs w:val="24"/>
        </w:rPr>
        <w:t xml:space="preserve"> to </w:t>
      </w:r>
      <w:r w:rsidR="003E3231">
        <w:rPr>
          <w:rFonts w:ascii="Times New Roman" w:hAnsi="Times New Roman" w:cs="Times New Roman"/>
          <w:sz w:val="24"/>
          <w:szCs w:val="24"/>
        </w:rPr>
        <w:t xml:space="preserve">get their foot in the door </w:t>
      </w:r>
      <w:r w:rsidR="00BA3B0D">
        <w:rPr>
          <w:rFonts w:ascii="Times New Roman" w:hAnsi="Times New Roman" w:cs="Times New Roman"/>
          <w:sz w:val="24"/>
          <w:szCs w:val="24"/>
        </w:rPr>
        <w:t>of the publishing industry.</w:t>
      </w:r>
      <w:r w:rsidR="00DC1530">
        <w:rPr>
          <w:rFonts w:ascii="Times New Roman" w:hAnsi="Times New Roman" w:cs="Times New Roman"/>
          <w:sz w:val="24"/>
          <w:szCs w:val="24"/>
        </w:rPr>
        <w:t xml:space="preserve"> </w:t>
      </w:r>
      <w:proofErr w:type="gramStart"/>
      <w:r w:rsidR="009C4964">
        <w:rPr>
          <w:rFonts w:ascii="Times New Roman" w:hAnsi="Times New Roman" w:cs="Times New Roman"/>
          <w:sz w:val="24"/>
          <w:szCs w:val="24"/>
        </w:rPr>
        <w:t>Also</w:t>
      </w:r>
      <w:proofErr w:type="gramEnd"/>
      <w:r w:rsidR="009C4964">
        <w:rPr>
          <w:rFonts w:ascii="Times New Roman" w:hAnsi="Times New Roman" w:cs="Times New Roman"/>
          <w:sz w:val="24"/>
          <w:szCs w:val="24"/>
        </w:rPr>
        <w:t xml:space="preserve"> d</w:t>
      </w:r>
      <w:r w:rsidR="00886AD3">
        <w:rPr>
          <w:rFonts w:ascii="Times New Roman" w:hAnsi="Times New Roman" w:cs="Times New Roman"/>
          <w:sz w:val="24"/>
          <w:szCs w:val="24"/>
        </w:rPr>
        <w:t xml:space="preserve">uring this time, there was the idea that children were being forced to grow up too quickly (Hunt 1995). </w:t>
      </w:r>
      <w:r w:rsidR="00397A7A">
        <w:rPr>
          <w:rFonts w:ascii="Times New Roman" w:hAnsi="Times New Roman" w:cs="Times New Roman"/>
          <w:sz w:val="24"/>
          <w:szCs w:val="24"/>
        </w:rPr>
        <w:t>Because literature</w:t>
      </w:r>
      <w:r w:rsidR="00886AD3">
        <w:rPr>
          <w:rFonts w:ascii="Times New Roman" w:hAnsi="Times New Roman" w:cs="Times New Roman"/>
          <w:sz w:val="24"/>
          <w:szCs w:val="24"/>
        </w:rPr>
        <w:t xml:space="preserve"> reflects the</w:t>
      </w:r>
      <w:r w:rsidR="00BF4AFF">
        <w:rPr>
          <w:rFonts w:ascii="Times New Roman" w:hAnsi="Times New Roman" w:cs="Times New Roman"/>
          <w:sz w:val="24"/>
          <w:szCs w:val="24"/>
        </w:rPr>
        <w:t xml:space="preserve"> that</w:t>
      </w:r>
      <w:r w:rsidR="00886AD3">
        <w:rPr>
          <w:rFonts w:ascii="Times New Roman" w:hAnsi="Times New Roman" w:cs="Times New Roman"/>
          <w:sz w:val="24"/>
          <w:szCs w:val="24"/>
        </w:rPr>
        <w:t xml:space="preserve"> time it was </w:t>
      </w:r>
      <w:r w:rsidR="00397A7A">
        <w:rPr>
          <w:rFonts w:ascii="Times New Roman" w:hAnsi="Times New Roman" w:cs="Times New Roman"/>
          <w:sz w:val="24"/>
          <w:szCs w:val="24"/>
        </w:rPr>
        <w:t>written in</w:t>
      </w:r>
      <w:r w:rsidR="00886AD3">
        <w:rPr>
          <w:rFonts w:ascii="Times New Roman" w:hAnsi="Times New Roman" w:cs="Times New Roman"/>
          <w:sz w:val="24"/>
          <w:szCs w:val="24"/>
        </w:rPr>
        <w:t xml:space="preserve">, there can be the assumption that </w:t>
      </w:r>
      <w:proofErr w:type="spellStart"/>
      <w:r w:rsidR="007C26E3">
        <w:rPr>
          <w:rFonts w:ascii="Times New Roman" w:hAnsi="Times New Roman" w:cs="Times New Roman"/>
          <w:sz w:val="24"/>
          <w:szCs w:val="24"/>
        </w:rPr>
        <w:t>Stratemeyer</w:t>
      </w:r>
      <w:proofErr w:type="spellEnd"/>
      <w:r w:rsidR="007C26E3">
        <w:rPr>
          <w:rFonts w:ascii="Times New Roman" w:hAnsi="Times New Roman" w:cs="Times New Roman"/>
          <w:sz w:val="24"/>
          <w:szCs w:val="24"/>
        </w:rPr>
        <w:t xml:space="preserve"> included</w:t>
      </w:r>
      <w:r w:rsidR="00397A7A">
        <w:rPr>
          <w:rFonts w:ascii="Times New Roman" w:hAnsi="Times New Roman" w:cs="Times New Roman"/>
          <w:sz w:val="24"/>
          <w:szCs w:val="24"/>
        </w:rPr>
        <w:t xml:space="preserve"> two sets of twins in </w:t>
      </w:r>
      <w:r w:rsidR="005437A9">
        <w:rPr>
          <w:rFonts w:ascii="Times New Roman" w:hAnsi="Times New Roman" w:cs="Times New Roman"/>
          <w:sz w:val="24"/>
          <w:szCs w:val="24"/>
        </w:rPr>
        <w:t xml:space="preserve">the Bobbsey Twins </w:t>
      </w:r>
      <w:r w:rsidR="0054744C">
        <w:rPr>
          <w:rFonts w:ascii="Times New Roman" w:hAnsi="Times New Roman" w:cs="Times New Roman"/>
          <w:sz w:val="24"/>
          <w:szCs w:val="24"/>
        </w:rPr>
        <w:t>books</w:t>
      </w:r>
      <w:r w:rsidR="00397A7A">
        <w:rPr>
          <w:rFonts w:ascii="Times New Roman" w:hAnsi="Times New Roman" w:cs="Times New Roman"/>
          <w:sz w:val="24"/>
          <w:szCs w:val="24"/>
        </w:rPr>
        <w:t xml:space="preserve"> in order to </w:t>
      </w:r>
      <w:r w:rsidR="00E51CC2">
        <w:rPr>
          <w:rFonts w:ascii="Times New Roman" w:hAnsi="Times New Roman" w:cs="Times New Roman"/>
          <w:sz w:val="24"/>
          <w:szCs w:val="24"/>
        </w:rPr>
        <w:t>maintain the</w:t>
      </w:r>
      <w:r w:rsidR="00397A7A">
        <w:rPr>
          <w:rFonts w:ascii="Times New Roman" w:hAnsi="Times New Roman" w:cs="Times New Roman"/>
          <w:sz w:val="24"/>
          <w:szCs w:val="24"/>
        </w:rPr>
        <w:t xml:space="preserve"> readers</w:t>
      </w:r>
      <w:r w:rsidR="00E51CC2">
        <w:rPr>
          <w:rFonts w:ascii="Times New Roman" w:hAnsi="Times New Roman" w:cs="Times New Roman"/>
          <w:sz w:val="24"/>
          <w:szCs w:val="24"/>
        </w:rPr>
        <w:t>’ interests in the series as they aged</w:t>
      </w:r>
      <w:r w:rsidR="00397A7A">
        <w:rPr>
          <w:rFonts w:ascii="Times New Roman" w:hAnsi="Times New Roman" w:cs="Times New Roman"/>
          <w:sz w:val="24"/>
          <w:szCs w:val="24"/>
        </w:rPr>
        <w:t>.</w:t>
      </w:r>
    </w:p>
    <w:p w14:paraId="08C46F05" w14:textId="116942D1" w:rsidR="00EA7602" w:rsidRDefault="00776FDF" w:rsidP="00B46996">
      <w:pPr>
        <w:spacing w:line="480" w:lineRule="auto"/>
        <w:rPr>
          <w:rFonts w:ascii="Times New Roman" w:hAnsi="Times New Roman" w:cs="Times New Roman"/>
          <w:sz w:val="24"/>
          <w:szCs w:val="24"/>
        </w:rPr>
      </w:pPr>
      <w:r>
        <w:rPr>
          <w:rFonts w:ascii="Times New Roman" w:hAnsi="Times New Roman" w:cs="Times New Roman"/>
          <w:sz w:val="24"/>
          <w:szCs w:val="24"/>
        </w:rPr>
        <w:tab/>
      </w:r>
      <w:r w:rsidR="006D5045">
        <w:rPr>
          <w:rFonts w:ascii="Times New Roman" w:hAnsi="Times New Roman" w:cs="Times New Roman"/>
          <w:sz w:val="24"/>
          <w:szCs w:val="24"/>
        </w:rPr>
        <w:t xml:space="preserve">Laura Lee Hope </w:t>
      </w:r>
      <w:r w:rsidR="00EA7602">
        <w:rPr>
          <w:rFonts w:ascii="Times New Roman" w:hAnsi="Times New Roman" w:cs="Times New Roman"/>
          <w:sz w:val="24"/>
          <w:szCs w:val="24"/>
        </w:rPr>
        <w:t>is attributed with writing the Bobbsey Twin series, spanning from the original book</w:t>
      </w:r>
      <w:r w:rsidR="00591E78">
        <w:rPr>
          <w:rFonts w:ascii="Times New Roman" w:hAnsi="Times New Roman" w:cs="Times New Roman"/>
          <w:sz w:val="24"/>
          <w:szCs w:val="24"/>
        </w:rPr>
        <w:t xml:space="preserve">s published by </w:t>
      </w:r>
      <w:proofErr w:type="spellStart"/>
      <w:r w:rsidR="00591E78">
        <w:rPr>
          <w:rFonts w:ascii="Times New Roman" w:hAnsi="Times New Roman" w:cs="Times New Roman"/>
          <w:sz w:val="24"/>
          <w:szCs w:val="24"/>
        </w:rPr>
        <w:t>Grosset</w:t>
      </w:r>
      <w:proofErr w:type="spellEnd"/>
      <w:r w:rsidR="00591E78">
        <w:rPr>
          <w:rFonts w:ascii="Times New Roman" w:hAnsi="Times New Roman" w:cs="Times New Roman"/>
          <w:sz w:val="24"/>
          <w:szCs w:val="24"/>
        </w:rPr>
        <w:t xml:space="preserve"> &amp; Dunlap</w:t>
      </w:r>
      <w:r w:rsidR="00EA7602">
        <w:rPr>
          <w:rFonts w:ascii="Times New Roman" w:hAnsi="Times New Roman" w:cs="Times New Roman"/>
          <w:sz w:val="24"/>
          <w:szCs w:val="24"/>
        </w:rPr>
        <w:t xml:space="preserve"> to the ones being published today</w:t>
      </w:r>
      <w:r w:rsidR="00591E78">
        <w:rPr>
          <w:rFonts w:ascii="Times New Roman" w:hAnsi="Times New Roman" w:cs="Times New Roman"/>
          <w:sz w:val="24"/>
          <w:szCs w:val="24"/>
        </w:rPr>
        <w:t xml:space="preserve"> by Simon &amp; Schuster</w:t>
      </w:r>
      <w:r w:rsidR="00EA7602">
        <w:rPr>
          <w:rFonts w:ascii="Times New Roman" w:hAnsi="Times New Roman" w:cs="Times New Roman"/>
          <w:sz w:val="24"/>
          <w:szCs w:val="24"/>
        </w:rPr>
        <w:t xml:space="preserve">. </w:t>
      </w:r>
      <w:r w:rsidR="001A28E9">
        <w:rPr>
          <w:rFonts w:ascii="Times New Roman" w:hAnsi="Times New Roman" w:cs="Times New Roman"/>
          <w:sz w:val="24"/>
          <w:szCs w:val="24"/>
        </w:rPr>
        <w:t xml:space="preserve">Not only </w:t>
      </w:r>
      <w:r w:rsidR="009B6D9F">
        <w:rPr>
          <w:rFonts w:ascii="Times New Roman" w:hAnsi="Times New Roman" w:cs="Times New Roman"/>
          <w:sz w:val="24"/>
          <w:szCs w:val="24"/>
        </w:rPr>
        <w:t>is Laura Lee</w:t>
      </w:r>
      <w:r w:rsidR="001A28E9">
        <w:rPr>
          <w:rFonts w:ascii="Times New Roman" w:hAnsi="Times New Roman" w:cs="Times New Roman"/>
          <w:sz w:val="24"/>
          <w:szCs w:val="24"/>
        </w:rPr>
        <w:t xml:space="preserve"> Hope </w:t>
      </w:r>
      <w:r w:rsidR="009B6D9F">
        <w:rPr>
          <w:rFonts w:ascii="Times New Roman" w:hAnsi="Times New Roman" w:cs="Times New Roman"/>
          <w:sz w:val="24"/>
          <w:szCs w:val="24"/>
        </w:rPr>
        <w:t>listed as the author of</w:t>
      </w:r>
      <w:r w:rsidR="001A28E9">
        <w:rPr>
          <w:rFonts w:ascii="Times New Roman" w:hAnsi="Times New Roman" w:cs="Times New Roman"/>
          <w:sz w:val="24"/>
          <w:szCs w:val="24"/>
        </w:rPr>
        <w:t xml:space="preserve"> The Bobbsey Twin Series, but</w:t>
      </w:r>
      <w:r w:rsidR="00336F8B">
        <w:rPr>
          <w:rFonts w:ascii="Times New Roman" w:hAnsi="Times New Roman" w:cs="Times New Roman"/>
          <w:sz w:val="24"/>
          <w:szCs w:val="24"/>
        </w:rPr>
        <w:t xml:space="preserve"> she is listed as the author for</w:t>
      </w:r>
      <w:r w:rsidR="001A28E9">
        <w:rPr>
          <w:rFonts w:ascii="Times New Roman" w:hAnsi="Times New Roman" w:cs="Times New Roman"/>
          <w:sz w:val="24"/>
          <w:szCs w:val="24"/>
        </w:rPr>
        <w:t xml:space="preserve"> The Outdoor Girls Series and The Moving Picture Girls Series</w:t>
      </w:r>
      <w:r w:rsidR="00EA7602">
        <w:rPr>
          <w:rFonts w:ascii="Times New Roman" w:hAnsi="Times New Roman" w:cs="Times New Roman"/>
          <w:sz w:val="24"/>
          <w:szCs w:val="24"/>
        </w:rPr>
        <w:t xml:space="preserve">. However, </w:t>
      </w:r>
      <w:r w:rsidR="00435AF1">
        <w:rPr>
          <w:rFonts w:ascii="Times New Roman" w:hAnsi="Times New Roman" w:cs="Times New Roman"/>
          <w:sz w:val="24"/>
          <w:szCs w:val="24"/>
        </w:rPr>
        <w:t xml:space="preserve">because </w:t>
      </w:r>
      <w:r w:rsidR="00EA7602">
        <w:rPr>
          <w:rFonts w:ascii="Times New Roman" w:hAnsi="Times New Roman" w:cs="Times New Roman"/>
          <w:sz w:val="24"/>
          <w:szCs w:val="24"/>
        </w:rPr>
        <w:t>the name is a pseudonym</w:t>
      </w:r>
      <w:r w:rsidR="00102B61">
        <w:rPr>
          <w:rFonts w:ascii="Times New Roman" w:hAnsi="Times New Roman" w:cs="Times New Roman"/>
          <w:sz w:val="24"/>
          <w:szCs w:val="24"/>
        </w:rPr>
        <w:t>,</w:t>
      </w:r>
      <w:r w:rsidR="00336F8B">
        <w:rPr>
          <w:rFonts w:ascii="Times New Roman" w:hAnsi="Times New Roman" w:cs="Times New Roman"/>
          <w:sz w:val="24"/>
          <w:szCs w:val="24"/>
        </w:rPr>
        <w:t xml:space="preserve"> the audience’s reading experience </w:t>
      </w:r>
      <w:r w:rsidR="0037148D">
        <w:rPr>
          <w:rFonts w:ascii="Times New Roman" w:hAnsi="Times New Roman" w:cs="Times New Roman"/>
          <w:sz w:val="24"/>
          <w:szCs w:val="24"/>
        </w:rPr>
        <w:t>is</w:t>
      </w:r>
      <w:r w:rsidR="00435AF1">
        <w:rPr>
          <w:rFonts w:ascii="Times New Roman" w:hAnsi="Times New Roman" w:cs="Times New Roman"/>
          <w:sz w:val="24"/>
          <w:szCs w:val="24"/>
        </w:rPr>
        <w:t xml:space="preserve"> impacted. </w:t>
      </w:r>
      <w:r w:rsidR="009053E6">
        <w:rPr>
          <w:rFonts w:ascii="Times New Roman" w:hAnsi="Times New Roman" w:cs="Times New Roman"/>
          <w:sz w:val="24"/>
          <w:szCs w:val="24"/>
        </w:rPr>
        <w:t xml:space="preserve">The function of the author is commercialized for </w:t>
      </w:r>
      <w:r w:rsidR="00B81B3C">
        <w:rPr>
          <w:rFonts w:ascii="Times New Roman" w:hAnsi="Times New Roman" w:cs="Times New Roman"/>
          <w:sz w:val="24"/>
          <w:szCs w:val="24"/>
        </w:rPr>
        <w:t xml:space="preserve">production purposes </w:t>
      </w:r>
      <w:r w:rsidR="009053E6">
        <w:rPr>
          <w:rFonts w:ascii="Times New Roman" w:hAnsi="Times New Roman" w:cs="Times New Roman"/>
          <w:sz w:val="24"/>
          <w:szCs w:val="24"/>
        </w:rPr>
        <w:t>and</w:t>
      </w:r>
      <w:r w:rsidR="00435AF1">
        <w:rPr>
          <w:rFonts w:ascii="Times New Roman" w:hAnsi="Times New Roman" w:cs="Times New Roman"/>
          <w:sz w:val="24"/>
          <w:szCs w:val="24"/>
        </w:rPr>
        <w:t xml:space="preserve"> </w:t>
      </w:r>
      <w:r w:rsidR="00EA7602">
        <w:rPr>
          <w:rFonts w:ascii="Times New Roman" w:hAnsi="Times New Roman" w:cs="Times New Roman"/>
          <w:sz w:val="24"/>
          <w:szCs w:val="24"/>
        </w:rPr>
        <w:t xml:space="preserve">can be linked back to Edward </w:t>
      </w:r>
      <w:proofErr w:type="spellStart"/>
      <w:r w:rsidR="00EA7602">
        <w:rPr>
          <w:rFonts w:ascii="Times New Roman" w:hAnsi="Times New Roman" w:cs="Times New Roman"/>
          <w:sz w:val="24"/>
          <w:szCs w:val="24"/>
        </w:rPr>
        <w:t>Stratemeyer</w:t>
      </w:r>
      <w:proofErr w:type="spellEnd"/>
      <w:r w:rsidR="00EA7602">
        <w:rPr>
          <w:rFonts w:ascii="Times New Roman" w:hAnsi="Times New Roman" w:cs="Times New Roman"/>
          <w:sz w:val="24"/>
          <w:szCs w:val="24"/>
        </w:rPr>
        <w:t xml:space="preserve"> and the </w:t>
      </w:r>
      <w:proofErr w:type="spellStart"/>
      <w:r w:rsidR="00F27D8C">
        <w:rPr>
          <w:rFonts w:ascii="Times New Roman" w:hAnsi="Times New Roman" w:cs="Times New Roman"/>
          <w:sz w:val="24"/>
          <w:szCs w:val="24"/>
        </w:rPr>
        <w:t>Stratemeyer</w:t>
      </w:r>
      <w:proofErr w:type="spellEnd"/>
      <w:r w:rsidR="00F27D8C">
        <w:rPr>
          <w:rFonts w:ascii="Times New Roman" w:hAnsi="Times New Roman" w:cs="Times New Roman"/>
          <w:sz w:val="24"/>
          <w:szCs w:val="24"/>
        </w:rPr>
        <w:t xml:space="preserve"> Syndicate</w:t>
      </w:r>
      <w:r w:rsidR="00EA7602">
        <w:rPr>
          <w:rFonts w:ascii="Times New Roman" w:hAnsi="Times New Roman" w:cs="Times New Roman"/>
          <w:sz w:val="24"/>
          <w:szCs w:val="24"/>
        </w:rPr>
        <w:t>.</w:t>
      </w:r>
    </w:p>
    <w:p w14:paraId="7D25CB95" w14:textId="23FEA6B1" w:rsidR="00CF525E" w:rsidRDefault="006D5045" w:rsidP="00E00B4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Edward </w:t>
      </w:r>
      <w:proofErr w:type="spellStart"/>
      <w:r>
        <w:rPr>
          <w:rFonts w:ascii="Times New Roman" w:hAnsi="Times New Roman" w:cs="Times New Roman"/>
          <w:sz w:val="24"/>
          <w:szCs w:val="24"/>
        </w:rPr>
        <w:t>Stratemeyer</w:t>
      </w:r>
      <w:proofErr w:type="spellEnd"/>
      <w:r w:rsidR="00E3190F">
        <w:rPr>
          <w:rFonts w:ascii="Times New Roman" w:hAnsi="Times New Roman" w:cs="Times New Roman"/>
          <w:sz w:val="24"/>
          <w:szCs w:val="24"/>
        </w:rPr>
        <w:t xml:space="preserve"> began his </w:t>
      </w:r>
      <w:r w:rsidR="00B72DA0">
        <w:rPr>
          <w:rFonts w:ascii="Times New Roman" w:hAnsi="Times New Roman" w:cs="Times New Roman"/>
          <w:sz w:val="24"/>
          <w:szCs w:val="24"/>
        </w:rPr>
        <w:t xml:space="preserve">professional writing career in 1883 with the publication of </w:t>
      </w:r>
      <w:r w:rsidR="00B72DA0">
        <w:rPr>
          <w:rFonts w:ascii="Times New Roman" w:hAnsi="Times New Roman" w:cs="Times New Roman"/>
          <w:i/>
          <w:iCs/>
          <w:sz w:val="24"/>
          <w:szCs w:val="24"/>
        </w:rPr>
        <w:t>Our American Boys</w:t>
      </w:r>
      <w:r w:rsidR="00B72DA0">
        <w:rPr>
          <w:rFonts w:ascii="Times New Roman" w:hAnsi="Times New Roman" w:cs="Times New Roman"/>
          <w:sz w:val="24"/>
          <w:szCs w:val="24"/>
        </w:rPr>
        <w:t xml:space="preserve">. However, </w:t>
      </w:r>
      <w:proofErr w:type="spellStart"/>
      <w:r w:rsidR="00B72DA0">
        <w:rPr>
          <w:rFonts w:ascii="Times New Roman" w:hAnsi="Times New Roman" w:cs="Times New Roman"/>
          <w:sz w:val="24"/>
          <w:szCs w:val="24"/>
        </w:rPr>
        <w:t>Stratemeyer’s</w:t>
      </w:r>
      <w:proofErr w:type="spellEnd"/>
      <w:r w:rsidR="00B72DA0">
        <w:rPr>
          <w:rFonts w:ascii="Times New Roman" w:hAnsi="Times New Roman" w:cs="Times New Roman"/>
          <w:sz w:val="24"/>
          <w:szCs w:val="24"/>
        </w:rPr>
        <w:t xml:space="preserve"> literary career </w:t>
      </w:r>
      <w:r w:rsidR="00C50FC6">
        <w:rPr>
          <w:rFonts w:ascii="Times New Roman" w:hAnsi="Times New Roman" w:cs="Times New Roman"/>
          <w:sz w:val="24"/>
          <w:szCs w:val="24"/>
        </w:rPr>
        <w:t xml:space="preserve">was elevated </w:t>
      </w:r>
      <w:r w:rsidR="00B72DA0">
        <w:rPr>
          <w:rFonts w:ascii="Times New Roman" w:hAnsi="Times New Roman" w:cs="Times New Roman"/>
          <w:sz w:val="24"/>
          <w:szCs w:val="24"/>
        </w:rPr>
        <w:t>seven years later</w:t>
      </w:r>
      <w:r w:rsidR="00E3190F">
        <w:rPr>
          <w:rFonts w:ascii="Times New Roman" w:hAnsi="Times New Roman" w:cs="Times New Roman"/>
          <w:sz w:val="24"/>
          <w:szCs w:val="24"/>
        </w:rPr>
        <w:t xml:space="preserve"> </w:t>
      </w:r>
      <w:r w:rsidR="00B72DA0">
        <w:rPr>
          <w:rFonts w:ascii="Times New Roman" w:hAnsi="Times New Roman" w:cs="Times New Roman"/>
          <w:sz w:val="24"/>
          <w:szCs w:val="24"/>
        </w:rPr>
        <w:t xml:space="preserve">when he began </w:t>
      </w:r>
      <w:r w:rsidR="00352993">
        <w:rPr>
          <w:rFonts w:ascii="Times New Roman" w:hAnsi="Times New Roman" w:cs="Times New Roman"/>
          <w:sz w:val="24"/>
          <w:szCs w:val="24"/>
        </w:rPr>
        <w:t>writing</w:t>
      </w:r>
      <w:r w:rsidR="00B72DA0">
        <w:rPr>
          <w:rFonts w:ascii="Times New Roman" w:hAnsi="Times New Roman" w:cs="Times New Roman"/>
          <w:sz w:val="24"/>
          <w:szCs w:val="24"/>
        </w:rPr>
        <w:t xml:space="preserve"> and publishing</w:t>
      </w:r>
      <w:r w:rsidR="00352993">
        <w:rPr>
          <w:rFonts w:ascii="Times New Roman" w:hAnsi="Times New Roman" w:cs="Times New Roman"/>
          <w:sz w:val="24"/>
          <w:szCs w:val="24"/>
        </w:rPr>
        <w:t xml:space="preserve"> </w:t>
      </w:r>
      <w:r w:rsidR="00547C49">
        <w:rPr>
          <w:rFonts w:ascii="Times New Roman" w:hAnsi="Times New Roman" w:cs="Times New Roman"/>
          <w:sz w:val="24"/>
          <w:szCs w:val="24"/>
        </w:rPr>
        <w:t xml:space="preserve">comic </w:t>
      </w:r>
      <w:r w:rsidR="00352993">
        <w:rPr>
          <w:rFonts w:ascii="Times New Roman" w:hAnsi="Times New Roman" w:cs="Times New Roman"/>
          <w:sz w:val="24"/>
          <w:szCs w:val="24"/>
        </w:rPr>
        <w:t xml:space="preserve">dime novels. Dime novels </w:t>
      </w:r>
      <w:r w:rsidR="00CC5A1A">
        <w:rPr>
          <w:rFonts w:ascii="Times New Roman" w:hAnsi="Times New Roman" w:cs="Times New Roman"/>
          <w:sz w:val="24"/>
          <w:szCs w:val="24"/>
        </w:rPr>
        <w:t>“</w:t>
      </w:r>
      <w:r w:rsidR="00352993">
        <w:rPr>
          <w:rFonts w:ascii="Times New Roman" w:hAnsi="Times New Roman" w:cs="Times New Roman"/>
          <w:sz w:val="24"/>
          <w:szCs w:val="24"/>
        </w:rPr>
        <w:t xml:space="preserve">required an enormous amount </w:t>
      </w:r>
      <w:r w:rsidR="00352993">
        <w:rPr>
          <w:rFonts w:ascii="Times New Roman" w:hAnsi="Times New Roman" w:cs="Times New Roman"/>
          <w:sz w:val="24"/>
          <w:szCs w:val="24"/>
        </w:rPr>
        <w:lastRenderedPageBreak/>
        <w:t>of formula fiction</w:t>
      </w:r>
      <w:r w:rsidR="00731F6E">
        <w:rPr>
          <w:rFonts w:ascii="Times New Roman" w:hAnsi="Times New Roman" w:cs="Times New Roman"/>
          <w:sz w:val="24"/>
          <w:szCs w:val="24"/>
        </w:rPr>
        <w:t xml:space="preserve">… </w:t>
      </w:r>
      <w:r w:rsidR="00CC5A1A">
        <w:rPr>
          <w:rFonts w:ascii="Times New Roman" w:hAnsi="Times New Roman" w:cs="Times New Roman"/>
          <w:sz w:val="24"/>
          <w:szCs w:val="24"/>
        </w:rPr>
        <w:t>[they]</w:t>
      </w:r>
      <w:r w:rsidR="00352993">
        <w:rPr>
          <w:rFonts w:ascii="Times New Roman" w:hAnsi="Times New Roman" w:cs="Times New Roman"/>
          <w:sz w:val="24"/>
          <w:szCs w:val="24"/>
        </w:rPr>
        <w:t xml:space="preserve"> had evolved to a 16 or 32-page adventure story for adolescents, issued weekly or semi-monthly” (Johnson</w:t>
      </w:r>
      <w:r w:rsidR="006D0B0F">
        <w:rPr>
          <w:rFonts w:ascii="Times New Roman" w:hAnsi="Times New Roman" w:cs="Times New Roman"/>
          <w:sz w:val="24"/>
          <w:szCs w:val="24"/>
        </w:rPr>
        <w:t xml:space="preserve"> 1995</w:t>
      </w:r>
      <w:r w:rsidR="00352993">
        <w:rPr>
          <w:rFonts w:ascii="Times New Roman" w:hAnsi="Times New Roman" w:cs="Times New Roman"/>
          <w:sz w:val="24"/>
          <w:szCs w:val="24"/>
        </w:rPr>
        <w:t>).</w:t>
      </w:r>
      <w:r w:rsidR="00B72DA0">
        <w:rPr>
          <w:rFonts w:ascii="Times New Roman" w:hAnsi="Times New Roman" w:cs="Times New Roman"/>
          <w:sz w:val="24"/>
          <w:szCs w:val="24"/>
        </w:rPr>
        <w:t xml:space="preserve"> The format of formula fiction </w:t>
      </w:r>
      <w:r w:rsidR="00A0017E">
        <w:rPr>
          <w:rFonts w:ascii="Times New Roman" w:hAnsi="Times New Roman" w:cs="Times New Roman"/>
          <w:sz w:val="24"/>
          <w:szCs w:val="24"/>
        </w:rPr>
        <w:t>ensured that</w:t>
      </w:r>
      <w:r w:rsidR="00B72DA0">
        <w:rPr>
          <w:rFonts w:ascii="Times New Roman" w:hAnsi="Times New Roman" w:cs="Times New Roman"/>
          <w:sz w:val="24"/>
          <w:szCs w:val="24"/>
        </w:rPr>
        <w:t xml:space="preserve"> the stories that </w:t>
      </w:r>
      <w:proofErr w:type="spellStart"/>
      <w:r w:rsidR="00B72DA0">
        <w:rPr>
          <w:rFonts w:ascii="Times New Roman" w:hAnsi="Times New Roman" w:cs="Times New Roman"/>
          <w:sz w:val="24"/>
          <w:szCs w:val="24"/>
        </w:rPr>
        <w:t>Stratemeyer</w:t>
      </w:r>
      <w:proofErr w:type="spellEnd"/>
      <w:r w:rsidR="00B72DA0">
        <w:rPr>
          <w:rFonts w:ascii="Times New Roman" w:hAnsi="Times New Roman" w:cs="Times New Roman"/>
          <w:sz w:val="24"/>
          <w:szCs w:val="24"/>
        </w:rPr>
        <w:t xml:space="preserve"> and other dime novel writers </w:t>
      </w:r>
      <w:r w:rsidR="00665C8D">
        <w:rPr>
          <w:rFonts w:ascii="Times New Roman" w:hAnsi="Times New Roman" w:cs="Times New Roman"/>
          <w:sz w:val="24"/>
          <w:szCs w:val="24"/>
        </w:rPr>
        <w:t xml:space="preserve">created </w:t>
      </w:r>
      <w:r w:rsidR="00A0017E">
        <w:rPr>
          <w:rFonts w:ascii="Times New Roman" w:hAnsi="Times New Roman" w:cs="Times New Roman"/>
          <w:sz w:val="24"/>
          <w:szCs w:val="24"/>
        </w:rPr>
        <w:t xml:space="preserve">had </w:t>
      </w:r>
      <w:r w:rsidR="00665C8D">
        <w:rPr>
          <w:rFonts w:ascii="Times New Roman" w:hAnsi="Times New Roman" w:cs="Times New Roman"/>
          <w:sz w:val="24"/>
          <w:szCs w:val="24"/>
        </w:rPr>
        <w:t xml:space="preserve">easy to follow storylines for </w:t>
      </w:r>
      <w:r w:rsidR="00A0017E">
        <w:rPr>
          <w:rFonts w:ascii="Times New Roman" w:hAnsi="Times New Roman" w:cs="Times New Roman"/>
          <w:sz w:val="24"/>
          <w:szCs w:val="24"/>
        </w:rPr>
        <w:t xml:space="preserve">the </w:t>
      </w:r>
      <w:r w:rsidR="00665C8D">
        <w:rPr>
          <w:rFonts w:ascii="Times New Roman" w:hAnsi="Times New Roman" w:cs="Times New Roman"/>
          <w:sz w:val="24"/>
          <w:szCs w:val="24"/>
        </w:rPr>
        <w:t>adolescent readers</w:t>
      </w:r>
      <w:r w:rsidR="00A0017E">
        <w:rPr>
          <w:rFonts w:ascii="Times New Roman" w:hAnsi="Times New Roman" w:cs="Times New Roman"/>
          <w:sz w:val="24"/>
          <w:szCs w:val="24"/>
        </w:rPr>
        <w:t xml:space="preserve"> that the novels were popular with</w:t>
      </w:r>
      <w:r w:rsidR="00665C8D">
        <w:rPr>
          <w:rFonts w:ascii="Times New Roman" w:hAnsi="Times New Roman" w:cs="Times New Roman"/>
          <w:sz w:val="24"/>
          <w:szCs w:val="24"/>
        </w:rPr>
        <w:t>.</w:t>
      </w:r>
      <w:r w:rsidR="00613892">
        <w:rPr>
          <w:rFonts w:ascii="Times New Roman" w:hAnsi="Times New Roman" w:cs="Times New Roman"/>
          <w:sz w:val="24"/>
          <w:szCs w:val="24"/>
        </w:rPr>
        <w:t xml:space="preserve"> There was an apparent market for the stories</w:t>
      </w:r>
      <w:r w:rsidR="00B00D70">
        <w:rPr>
          <w:rFonts w:ascii="Times New Roman" w:hAnsi="Times New Roman" w:cs="Times New Roman"/>
          <w:sz w:val="24"/>
          <w:szCs w:val="24"/>
        </w:rPr>
        <w:t xml:space="preserve">, showing the formula’s success </w:t>
      </w:r>
      <w:r w:rsidR="0035081A">
        <w:rPr>
          <w:rFonts w:ascii="Times New Roman" w:hAnsi="Times New Roman" w:cs="Times New Roman"/>
          <w:sz w:val="24"/>
          <w:szCs w:val="24"/>
        </w:rPr>
        <w:t>with the</w:t>
      </w:r>
      <w:r w:rsidR="00B00D70">
        <w:rPr>
          <w:rFonts w:ascii="Times New Roman" w:hAnsi="Times New Roman" w:cs="Times New Roman"/>
          <w:sz w:val="24"/>
          <w:szCs w:val="24"/>
        </w:rPr>
        <w:t xml:space="preserve"> dime novel</w:t>
      </w:r>
      <w:r w:rsidR="00464E55">
        <w:rPr>
          <w:rFonts w:ascii="Times New Roman" w:hAnsi="Times New Roman" w:cs="Times New Roman"/>
          <w:sz w:val="24"/>
          <w:szCs w:val="24"/>
        </w:rPr>
        <w:t xml:space="preserve"> writers’ </w:t>
      </w:r>
      <w:r w:rsidR="00B00D70">
        <w:rPr>
          <w:rFonts w:ascii="Times New Roman" w:hAnsi="Times New Roman" w:cs="Times New Roman"/>
          <w:sz w:val="24"/>
          <w:szCs w:val="24"/>
        </w:rPr>
        <w:t xml:space="preserve">predictions of what topics and adventures readers wanted to </w:t>
      </w:r>
      <w:r w:rsidR="0029023A">
        <w:rPr>
          <w:rFonts w:ascii="Times New Roman" w:hAnsi="Times New Roman" w:cs="Times New Roman"/>
          <w:sz w:val="24"/>
          <w:szCs w:val="24"/>
        </w:rPr>
        <w:t>read</w:t>
      </w:r>
      <w:r w:rsidR="00B00D70">
        <w:rPr>
          <w:rFonts w:ascii="Times New Roman" w:hAnsi="Times New Roman" w:cs="Times New Roman"/>
          <w:sz w:val="24"/>
          <w:szCs w:val="24"/>
        </w:rPr>
        <w:t xml:space="preserve"> about</w:t>
      </w:r>
      <w:r w:rsidR="00613892">
        <w:rPr>
          <w:rFonts w:ascii="Times New Roman" w:hAnsi="Times New Roman" w:cs="Times New Roman"/>
          <w:sz w:val="24"/>
          <w:szCs w:val="24"/>
        </w:rPr>
        <w:t>.</w:t>
      </w:r>
      <w:r w:rsidR="00EE349D">
        <w:rPr>
          <w:rFonts w:ascii="Times New Roman" w:hAnsi="Times New Roman" w:cs="Times New Roman"/>
          <w:sz w:val="24"/>
          <w:szCs w:val="24"/>
        </w:rPr>
        <w:t xml:space="preserve"> Similar to the quick production of dime novels, </w:t>
      </w:r>
      <w:proofErr w:type="spellStart"/>
      <w:r w:rsidR="00EE349D">
        <w:rPr>
          <w:rFonts w:ascii="Times New Roman" w:hAnsi="Times New Roman" w:cs="Times New Roman"/>
          <w:sz w:val="24"/>
          <w:szCs w:val="24"/>
        </w:rPr>
        <w:t>Stratemeyer</w:t>
      </w:r>
      <w:proofErr w:type="spellEnd"/>
      <w:r w:rsidR="00EE349D">
        <w:rPr>
          <w:rFonts w:ascii="Times New Roman" w:hAnsi="Times New Roman" w:cs="Times New Roman"/>
          <w:sz w:val="24"/>
          <w:szCs w:val="24"/>
        </w:rPr>
        <w:t xml:space="preserve"> created his own version of formula fiction to create </w:t>
      </w:r>
      <w:r w:rsidR="001C5BEE">
        <w:rPr>
          <w:rFonts w:ascii="Times New Roman" w:hAnsi="Times New Roman" w:cs="Times New Roman"/>
          <w:sz w:val="24"/>
          <w:szCs w:val="24"/>
        </w:rPr>
        <w:t>the</w:t>
      </w:r>
      <w:r w:rsidR="00EE349D">
        <w:rPr>
          <w:rFonts w:ascii="Times New Roman" w:hAnsi="Times New Roman" w:cs="Times New Roman"/>
          <w:sz w:val="24"/>
          <w:szCs w:val="24"/>
        </w:rPr>
        <w:t xml:space="preserve"> abundance of novels </w:t>
      </w:r>
      <w:r w:rsidR="001C5BEE">
        <w:rPr>
          <w:rFonts w:ascii="Times New Roman" w:hAnsi="Times New Roman" w:cs="Times New Roman"/>
          <w:sz w:val="24"/>
          <w:szCs w:val="24"/>
        </w:rPr>
        <w:t>written by his syndicate.</w:t>
      </w:r>
    </w:p>
    <w:p w14:paraId="796F7FA9" w14:textId="25458AC5" w:rsidR="00C73EFC" w:rsidRDefault="00FB56F6" w:rsidP="00CF525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estimated that the </w:t>
      </w:r>
      <w:proofErr w:type="spellStart"/>
      <w:r w:rsidR="00F27D8C">
        <w:rPr>
          <w:rFonts w:ascii="Times New Roman" w:hAnsi="Times New Roman" w:cs="Times New Roman"/>
          <w:sz w:val="24"/>
          <w:szCs w:val="24"/>
        </w:rPr>
        <w:t>Stratemeyer</w:t>
      </w:r>
      <w:proofErr w:type="spellEnd"/>
      <w:r w:rsidR="00F27D8C">
        <w:rPr>
          <w:rFonts w:ascii="Times New Roman" w:hAnsi="Times New Roman" w:cs="Times New Roman"/>
          <w:sz w:val="24"/>
          <w:szCs w:val="24"/>
        </w:rPr>
        <w:t xml:space="preserve"> Syndicate</w:t>
      </w:r>
      <w:r>
        <w:rPr>
          <w:rFonts w:ascii="Times New Roman" w:hAnsi="Times New Roman" w:cs="Times New Roman"/>
          <w:sz w:val="24"/>
          <w:szCs w:val="24"/>
        </w:rPr>
        <w:t xml:space="preserve"> was founded in 1905, a year after </w:t>
      </w:r>
      <w:r w:rsidR="00F472DC">
        <w:rPr>
          <w:rFonts w:ascii="Times New Roman" w:hAnsi="Times New Roman" w:cs="Times New Roman"/>
          <w:i/>
          <w:iCs/>
          <w:sz w:val="24"/>
          <w:szCs w:val="24"/>
        </w:rPr>
        <w:t>The Bobbsey Twins</w:t>
      </w:r>
      <w:r w:rsidR="00F472DC">
        <w:rPr>
          <w:rFonts w:ascii="Times New Roman" w:hAnsi="Times New Roman" w:cs="Times New Roman"/>
          <w:sz w:val="24"/>
          <w:szCs w:val="24"/>
        </w:rPr>
        <w:t xml:space="preserve">, or, </w:t>
      </w:r>
      <w:r w:rsidR="00F472DC">
        <w:rPr>
          <w:rFonts w:ascii="Times New Roman" w:hAnsi="Times New Roman" w:cs="Times New Roman"/>
          <w:i/>
          <w:iCs/>
          <w:sz w:val="24"/>
          <w:szCs w:val="24"/>
        </w:rPr>
        <w:t>Merry Days Indoors and Out</w:t>
      </w:r>
      <w:r>
        <w:rPr>
          <w:rFonts w:ascii="Times New Roman" w:hAnsi="Times New Roman" w:cs="Times New Roman"/>
          <w:sz w:val="24"/>
          <w:szCs w:val="24"/>
        </w:rPr>
        <w:t xml:space="preserve"> was published.</w:t>
      </w:r>
      <w:r w:rsidR="00A60E03">
        <w:rPr>
          <w:rFonts w:ascii="Times New Roman" w:hAnsi="Times New Roman" w:cs="Times New Roman"/>
          <w:sz w:val="24"/>
          <w:szCs w:val="24"/>
        </w:rPr>
        <w:t xml:space="preserve"> The syndicate </w:t>
      </w:r>
      <w:r w:rsidR="00C43944">
        <w:rPr>
          <w:rFonts w:ascii="Times New Roman" w:hAnsi="Times New Roman" w:cs="Times New Roman"/>
          <w:sz w:val="24"/>
          <w:szCs w:val="24"/>
        </w:rPr>
        <w:t xml:space="preserve">was formed out of </w:t>
      </w:r>
      <w:proofErr w:type="spellStart"/>
      <w:r w:rsidR="00C43944">
        <w:rPr>
          <w:rFonts w:ascii="Times New Roman" w:hAnsi="Times New Roman" w:cs="Times New Roman"/>
          <w:sz w:val="24"/>
          <w:szCs w:val="24"/>
        </w:rPr>
        <w:t>Stratemeyer’s</w:t>
      </w:r>
      <w:proofErr w:type="spellEnd"/>
      <w:r w:rsidR="00C43944">
        <w:rPr>
          <w:rFonts w:ascii="Times New Roman" w:hAnsi="Times New Roman" w:cs="Times New Roman"/>
          <w:sz w:val="24"/>
          <w:szCs w:val="24"/>
        </w:rPr>
        <w:t xml:space="preserve"> belief that “he had so many ideas that he couldn’t write them all</w:t>
      </w:r>
      <w:r w:rsidR="001E326C">
        <w:rPr>
          <w:rFonts w:ascii="Times New Roman" w:hAnsi="Times New Roman" w:cs="Times New Roman"/>
          <w:sz w:val="24"/>
          <w:szCs w:val="24"/>
        </w:rPr>
        <w:t>”</w:t>
      </w:r>
      <w:r w:rsidR="00C43944">
        <w:rPr>
          <w:rFonts w:ascii="Times New Roman" w:hAnsi="Times New Roman" w:cs="Times New Roman"/>
          <w:sz w:val="24"/>
          <w:szCs w:val="24"/>
        </w:rPr>
        <w:t xml:space="preserve"> (Johnson</w:t>
      </w:r>
      <w:r w:rsidR="006D0B0F">
        <w:rPr>
          <w:rFonts w:ascii="Times New Roman" w:hAnsi="Times New Roman" w:cs="Times New Roman"/>
          <w:sz w:val="24"/>
          <w:szCs w:val="24"/>
        </w:rPr>
        <w:t xml:space="preserve"> 1993</w:t>
      </w:r>
      <w:r w:rsidR="00C43944">
        <w:rPr>
          <w:rFonts w:ascii="Times New Roman" w:hAnsi="Times New Roman" w:cs="Times New Roman"/>
          <w:sz w:val="24"/>
          <w:szCs w:val="24"/>
        </w:rPr>
        <w:t>).</w:t>
      </w:r>
      <w:r w:rsidR="003C67AF">
        <w:rPr>
          <w:rFonts w:ascii="Times New Roman" w:hAnsi="Times New Roman" w:cs="Times New Roman"/>
          <w:sz w:val="24"/>
          <w:szCs w:val="24"/>
        </w:rPr>
        <w:t xml:space="preserve"> </w:t>
      </w:r>
      <w:proofErr w:type="spellStart"/>
      <w:r w:rsidR="003C67AF">
        <w:rPr>
          <w:rFonts w:ascii="Times New Roman" w:hAnsi="Times New Roman" w:cs="Times New Roman"/>
          <w:sz w:val="24"/>
          <w:szCs w:val="24"/>
        </w:rPr>
        <w:t>Stratemeyer’s</w:t>
      </w:r>
      <w:proofErr w:type="spellEnd"/>
      <w:r w:rsidR="003C67AF">
        <w:rPr>
          <w:rFonts w:ascii="Times New Roman" w:hAnsi="Times New Roman" w:cs="Times New Roman"/>
          <w:sz w:val="24"/>
          <w:szCs w:val="24"/>
        </w:rPr>
        <w:t xml:space="preserve"> role shifted from writing </w:t>
      </w:r>
      <w:r w:rsidR="008D08D6">
        <w:rPr>
          <w:rFonts w:ascii="Times New Roman" w:hAnsi="Times New Roman" w:cs="Times New Roman"/>
          <w:sz w:val="24"/>
          <w:szCs w:val="24"/>
        </w:rPr>
        <w:t xml:space="preserve">the </w:t>
      </w:r>
      <w:r w:rsidR="003C67AF">
        <w:rPr>
          <w:rFonts w:ascii="Times New Roman" w:hAnsi="Times New Roman" w:cs="Times New Roman"/>
          <w:sz w:val="24"/>
          <w:szCs w:val="24"/>
        </w:rPr>
        <w:t xml:space="preserve">stories himself to writing outlines that </w:t>
      </w:r>
      <w:r w:rsidR="00C72B78">
        <w:rPr>
          <w:rFonts w:ascii="Times New Roman" w:hAnsi="Times New Roman" w:cs="Times New Roman"/>
          <w:sz w:val="24"/>
          <w:szCs w:val="24"/>
        </w:rPr>
        <w:t xml:space="preserve">the hired writers </w:t>
      </w:r>
      <w:r w:rsidR="00A9531B">
        <w:rPr>
          <w:rFonts w:ascii="Times New Roman" w:hAnsi="Times New Roman" w:cs="Times New Roman"/>
          <w:sz w:val="24"/>
          <w:szCs w:val="24"/>
        </w:rPr>
        <w:t>in</w:t>
      </w:r>
      <w:r w:rsidR="00C72B78">
        <w:rPr>
          <w:rFonts w:ascii="Times New Roman" w:hAnsi="Times New Roman" w:cs="Times New Roman"/>
          <w:sz w:val="24"/>
          <w:szCs w:val="24"/>
        </w:rPr>
        <w:t xml:space="preserve"> his syndicate would write</w:t>
      </w:r>
      <w:r w:rsidR="003C67AF">
        <w:rPr>
          <w:rFonts w:ascii="Times New Roman" w:hAnsi="Times New Roman" w:cs="Times New Roman"/>
          <w:sz w:val="24"/>
          <w:szCs w:val="24"/>
        </w:rPr>
        <w:t>.</w:t>
      </w:r>
    </w:p>
    <w:p w14:paraId="0ED88990" w14:textId="312222B1" w:rsidR="00C73EFC" w:rsidRDefault="00C73EFC" w:rsidP="00C73EFC">
      <w:pPr>
        <w:spacing w:line="480" w:lineRule="auto"/>
        <w:ind w:left="720"/>
        <w:rPr>
          <w:rFonts w:ascii="Times New Roman" w:hAnsi="Times New Roman" w:cs="Times New Roman"/>
          <w:sz w:val="24"/>
          <w:szCs w:val="24"/>
        </w:rPr>
      </w:pPr>
      <w:r>
        <w:rPr>
          <w:rFonts w:ascii="Times New Roman" w:hAnsi="Times New Roman" w:cs="Times New Roman"/>
          <w:sz w:val="24"/>
          <w:szCs w:val="24"/>
        </w:rPr>
        <w:t>Writers who could produce vigorous, “up-to-date” copy were paid from $75 to $150 for a manuscript (</w:t>
      </w:r>
      <w:proofErr w:type="spellStart"/>
      <w:r>
        <w:rPr>
          <w:rFonts w:ascii="Times New Roman" w:hAnsi="Times New Roman" w:cs="Times New Roman"/>
          <w:sz w:val="24"/>
          <w:szCs w:val="24"/>
        </w:rPr>
        <w:t>Rehak</w:t>
      </w:r>
      <w:proofErr w:type="spellEnd"/>
      <w:r>
        <w:rPr>
          <w:rFonts w:ascii="Times New Roman" w:hAnsi="Times New Roman" w:cs="Times New Roman"/>
          <w:sz w:val="24"/>
          <w:szCs w:val="24"/>
        </w:rPr>
        <w:t xml:space="preserve">, 2005), or about what a journalist would be paid for two or three weeks of work. </w:t>
      </w:r>
      <w:proofErr w:type="spellStart"/>
      <w:r>
        <w:rPr>
          <w:rFonts w:ascii="Times New Roman" w:hAnsi="Times New Roman" w:cs="Times New Roman"/>
          <w:sz w:val="24"/>
          <w:szCs w:val="24"/>
        </w:rPr>
        <w:t>Stratemeyer</w:t>
      </w:r>
      <w:proofErr w:type="spellEnd"/>
      <w:r>
        <w:rPr>
          <w:rFonts w:ascii="Times New Roman" w:hAnsi="Times New Roman" w:cs="Times New Roman"/>
          <w:sz w:val="24"/>
          <w:szCs w:val="24"/>
        </w:rPr>
        <w:t xml:space="preserve"> generated a title and a brief plot outline, the ghostwriter expanded the outline into a book of some 200 pages, and </w:t>
      </w:r>
      <w:proofErr w:type="spellStart"/>
      <w:r>
        <w:rPr>
          <w:rFonts w:ascii="Times New Roman" w:hAnsi="Times New Roman" w:cs="Times New Roman"/>
          <w:sz w:val="24"/>
          <w:szCs w:val="24"/>
        </w:rPr>
        <w:t>Stratemeyer</w:t>
      </w:r>
      <w:proofErr w:type="spellEnd"/>
      <w:r>
        <w:rPr>
          <w:rFonts w:ascii="Times New Roman" w:hAnsi="Times New Roman" w:cs="Times New Roman"/>
          <w:sz w:val="24"/>
          <w:szCs w:val="24"/>
        </w:rPr>
        <w:t xml:space="preserve"> edited the manuscript, always having the final say. The book was published under a Syndicate house name such as Arthur M. Winfield (</w:t>
      </w:r>
      <w:proofErr w:type="spellStart"/>
      <w:r>
        <w:rPr>
          <w:rFonts w:ascii="Times New Roman" w:hAnsi="Times New Roman" w:cs="Times New Roman"/>
          <w:sz w:val="24"/>
          <w:szCs w:val="24"/>
        </w:rPr>
        <w:t>Rober</w:t>
      </w:r>
      <w:proofErr w:type="spellEnd"/>
      <w:r>
        <w:rPr>
          <w:rFonts w:ascii="Times New Roman" w:hAnsi="Times New Roman" w:cs="Times New Roman"/>
          <w:sz w:val="24"/>
          <w:szCs w:val="24"/>
        </w:rPr>
        <w:t xml:space="preserve"> Boys), Laura Lee Hope (Bobbsey Twins), and Carolyn Keene (Nancy Drew). Individual writers could come and go, but the author names beloved by readers stayed with the Syndicate. Information about the ghostwriters has only gradually emerged, as accounts have been published about Howard Garis (1966), who wrote Bobbsey Twins and Tom Swift books; Leslie McFarlane (1976) </w:t>
      </w:r>
      <w:r>
        <w:rPr>
          <w:rFonts w:ascii="Times New Roman" w:hAnsi="Times New Roman" w:cs="Times New Roman"/>
          <w:sz w:val="24"/>
          <w:szCs w:val="24"/>
        </w:rPr>
        <w:lastRenderedPageBreak/>
        <w:t xml:space="preserve">who wrote the first Hardy Boys books; and Mildred Wirt Benson (Lapin, 1994; </w:t>
      </w:r>
      <w:proofErr w:type="spellStart"/>
      <w:r>
        <w:rPr>
          <w:rFonts w:ascii="Times New Roman" w:hAnsi="Times New Roman" w:cs="Times New Roman"/>
          <w:sz w:val="24"/>
          <w:szCs w:val="24"/>
        </w:rPr>
        <w:t>Rehak</w:t>
      </w:r>
      <w:proofErr w:type="spellEnd"/>
      <w:r>
        <w:rPr>
          <w:rFonts w:ascii="Times New Roman" w:hAnsi="Times New Roman" w:cs="Times New Roman"/>
          <w:sz w:val="24"/>
          <w:szCs w:val="24"/>
        </w:rPr>
        <w:t>, 2005) who wrote the first Nancy Drews</w:t>
      </w:r>
      <w:r w:rsidR="00604674">
        <w:rPr>
          <w:rFonts w:ascii="Times New Roman" w:hAnsi="Times New Roman" w:cs="Times New Roman"/>
          <w:sz w:val="24"/>
          <w:szCs w:val="24"/>
        </w:rPr>
        <w:t>.</w:t>
      </w:r>
      <w:r>
        <w:rPr>
          <w:rFonts w:ascii="Times New Roman" w:hAnsi="Times New Roman" w:cs="Times New Roman"/>
          <w:sz w:val="24"/>
          <w:szCs w:val="24"/>
        </w:rPr>
        <w:t xml:space="preserve"> (</w:t>
      </w:r>
      <w:r w:rsidR="00323796">
        <w:rPr>
          <w:rFonts w:ascii="Times New Roman" w:hAnsi="Times New Roman" w:cs="Times New Roman"/>
          <w:sz w:val="24"/>
          <w:szCs w:val="24"/>
        </w:rPr>
        <w:t>Ross</w:t>
      </w:r>
      <w:r w:rsidR="00FF0329">
        <w:rPr>
          <w:rFonts w:ascii="Times New Roman" w:hAnsi="Times New Roman" w:cs="Times New Roman"/>
          <w:sz w:val="24"/>
          <w:szCs w:val="24"/>
        </w:rPr>
        <w:t xml:space="preserve"> 2010)</w:t>
      </w:r>
    </w:p>
    <w:p w14:paraId="53A1EFD6" w14:textId="1239FE81" w:rsidR="00A40DEB" w:rsidRDefault="0076061C" w:rsidP="00A40DEB">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writers employed by the </w:t>
      </w:r>
      <w:proofErr w:type="spellStart"/>
      <w:r>
        <w:rPr>
          <w:rFonts w:ascii="Times New Roman" w:hAnsi="Times New Roman" w:cs="Times New Roman"/>
          <w:sz w:val="24"/>
          <w:szCs w:val="24"/>
        </w:rPr>
        <w:t>Stratemeyer</w:t>
      </w:r>
      <w:proofErr w:type="spellEnd"/>
      <w:r>
        <w:rPr>
          <w:rFonts w:ascii="Times New Roman" w:hAnsi="Times New Roman" w:cs="Times New Roman"/>
          <w:sz w:val="24"/>
          <w:szCs w:val="24"/>
        </w:rPr>
        <w:t xml:space="preserve"> Syndicate </w:t>
      </w:r>
      <w:r w:rsidR="00BA3E27">
        <w:rPr>
          <w:rFonts w:ascii="Times New Roman" w:hAnsi="Times New Roman" w:cs="Times New Roman"/>
          <w:sz w:val="24"/>
          <w:szCs w:val="24"/>
        </w:rPr>
        <w:t xml:space="preserve">gave up </w:t>
      </w:r>
      <w:r w:rsidR="00900744">
        <w:rPr>
          <w:rFonts w:ascii="Times New Roman" w:hAnsi="Times New Roman" w:cs="Times New Roman"/>
          <w:sz w:val="24"/>
          <w:szCs w:val="24"/>
        </w:rPr>
        <w:t xml:space="preserve">receiving proper credit as </w:t>
      </w:r>
      <w:r w:rsidR="006634D6">
        <w:rPr>
          <w:rFonts w:ascii="Times New Roman" w:hAnsi="Times New Roman" w:cs="Times New Roman"/>
          <w:sz w:val="24"/>
          <w:szCs w:val="24"/>
        </w:rPr>
        <w:t xml:space="preserve">the </w:t>
      </w:r>
      <w:r w:rsidR="00900744">
        <w:rPr>
          <w:rFonts w:ascii="Times New Roman" w:hAnsi="Times New Roman" w:cs="Times New Roman"/>
          <w:sz w:val="24"/>
          <w:szCs w:val="24"/>
        </w:rPr>
        <w:t>author</w:t>
      </w:r>
      <w:r w:rsidR="00BA3E27">
        <w:rPr>
          <w:rFonts w:ascii="Times New Roman" w:hAnsi="Times New Roman" w:cs="Times New Roman"/>
          <w:sz w:val="24"/>
          <w:szCs w:val="24"/>
        </w:rPr>
        <w:t xml:space="preserve"> </w:t>
      </w:r>
      <w:r w:rsidR="00900744">
        <w:rPr>
          <w:rFonts w:ascii="Times New Roman" w:hAnsi="Times New Roman" w:cs="Times New Roman"/>
          <w:sz w:val="24"/>
          <w:szCs w:val="24"/>
        </w:rPr>
        <w:t xml:space="preserve">by selling their work to </w:t>
      </w:r>
      <w:proofErr w:type="spellStart"/>
      <w:r w:rsidR="00900744">
        <w:rPr>
          <w:rFonts w:ascii="Times New Roman" w:hAnsi="Times New Roman" w:cs="Times New Roman"/>
          <w:sz w:val="24"/>
          <w:szCs w:val="24"/>
        </w:rPr>
        <w:t>Stratemeyer</w:t>
      </w:r>
      <w:proofErr w:type="spellEnd"/>
      <w:r w:rsidR="00900744">
        <w:rPr>
          <w:rFonts w:ascii="Times New Roman" w:hAnsi="Times New Roman" w:cs="Times New Roman"/>
          <w:sz w:val="24"/>
          <w:szCs w:val="24"/>
        </w:rPr>
        <w:t xml:space="preserve"> and allowing him to put a pen name on the</w:t>
      </w:r>
      <w:r w:rsidR="00C85171">
        <w:rPr>
          <w:rFonts w:ascii="Times New Roman" w:hAnsi="Times New Roman" w:cs="Times New Roman"/>
          <w:sz w:val="24"/>
          <w:szCs w:val="24"/>
        </w:rPr>
        <w:t xml:space="preserve"> book’s</w:t>
      </w:r>
      <w:r w:rsidR="00900744">
        <w:rPr>
          <w:rFonts w:ascii="Times New Roman" w:hAnsi="Times New Roman" w:cs="Times New Roman"/>
          <w:sz w:val="24"/>
          <w:szCs w:val="24"/>
        </w:rPr>
        <w:t xml:space="preserve"> cover</w:t>
      </w:r>
      <w:r w:rsidR="006634D6">
        <w:rPr>
          <w:rFonts w:ascii="Times New Roman" w:hAnsi="Times New Roman" w:cs="Times New Roman"/>
          <w:sz w:val="24"/>
          <w:szCs w:val="24"/>
        </w:rPr>
        <w:t>,</w:t>
      </w:r>
      <w:r w:rsidR="00900744">
        <w:rPr>
          <w:rFonts w:ascii="Times New Roman" w:hAnsi="Times New Roman" w:cs="Times New Roman"/>
          <w:sz w:val="24"/>
          <w:szCs w:val="24"/>
        </w:rPr>
        <w:t xml:space="preserve"> title page</w:t>
      </w:r>
      <w:r w:rsidR="006634D6">
        <w:rPr>
          <w:rFonts w:ascii="Times New Roman" w:hAnsi="Times New Roman" w:cs="Times New Roman"/>
          <w:sz w:val="24"/>
          <w:szCs w:val="24"/>
        </w:rPr>
        <w:t>, and spine</w:t>
      </w:r>
      <w:r w:rsidR="00BA3E27">
        <w:rPr>
          <w:rFonts w:ascii="Times New Roman" w:hAnsi="Times New Roman" w:cs="Times New Roman"/>
          <w:sz w:val="24"/>
          <w:szCs w:val="24"/>
        </w:rPr>
        <w:t>.</w:t>
      </w:r>
      <w:r w:rsidR="00900744">
        <w:rPr>
          <w:rFonts w:ascii="Times New Roman" w:hAnsi="Times New Roman" w:cs="Times New Roman"/>
          <w:sz w:val="24"/>
          <w:szCs w:val="24"/>
        </w:rPr>
        <w:t xml:space="preserve"> Doing s</w:t>
      </w:r>
      <w:r w:rsidR="00C22BA9">
        <w:rPr>
          <w:rFonts w:ascii="Times New Roman" w:hAnsi="Times New Roman" w:cs="Times New Roman"/>
          <w:sz w:val="24"/>
          <w:szCs w:val="24"/>
        </w:rPr>
        <w:t>o</w:t>
      </w:r>
      <w:r w:rsidR="00900744">
        <w:rPr>
          <w:rFonts w:ascii="Times New Roman" w:hAnsi="Times New Roman" w:cs="Times New Roman"/>
          <w:sz w:val="24"/>
          <w:szCs w:val="24"/>
        </w:rPr>
        <w:t xml:space="preserve"> demonstrated the writer’s dedication to the syndicate and the books that they wrote.</w:t>
      </w:r>
      <w:r w:rsidR="00BA3E27">
        <w:rPr>
          <w:rFonts w:ascii="Times New Roman" w:hAnsi="Times New Roman" w:cs="Times New Roman"/>
          <w:sz w:val="24"/>
          <w:szCs w:val="24"/>
        </w:rPr>
        <w:t xml:space="preserve"> </w:t>
      </w:r>
      <w:r>
        <w:rPr>
          <w:rFonts w:ascii="Times New Roman" w:hAnsi="Times New Roman" w:cs="Times New Roman"/>
          <w:sz w:val="24"/>
          <w:szCs w:val="24"/>
        </w:rPr>
        <w:t>Multiple writers could contribute books to a series, but only one writer would be assigned per book.</w:t>
      </w:r>
      <w:r w:rsidR="00387C7A">
        <w:rPr>
          <w:rFonts w:ascii="Times New Roman" w:hAnsi="Times New Roman" w:cs="Times New Roman"/>
          <w:sz w:val="24"/>
          <w:szCs w:val="24"/>
        </w:rPr>
        <w:t xml:space="preserve"> The Bobbsey Twins series had </w:t>
      </w:r>
      <w:r w:rsidR="00613AEB">
        <w:rPr>
          <w:rFonts w:ascii="Times New Roman" w:hAnsi="Times New Roman" w:cs="Times New Roman"/>
          <w:sz w:val="24"/>
          <w:szCs w:val="24"/>
        </w:rPr>
        <w:t>ten</w:t>
      </w:r>
      <w:r w:rsidR="00387C7A">
        <w:rPr>
          <w:rFonts w:ascii="Times New Roman" w:hAnsi="Times New Roman" w:cs="Times New Roman"/>
          <w:sz w:val="24"/>
          <w:szCs w:val="24"/>
        </w:rPr>
        <w:t xml:space="preserve"> authors</w:t>
      </w:r>
      <w:r w:rsidR="00613AEB">
        <w:rPr>
          <w:rFonts w:ascii="Times New Roman" w:hAnsi="Times New Roman" w:cs="Times New Roman"/>
          <w:sz w:val="24"/>
          <w:szCs w:val="24"/>
        </w:rPr>
        <w:t xml:space="preserve"> before the original books were rewritten in the 1960s</w:t>
      </w:r>
      <w:r w:rsidR="00387C7A">
        <w:rPr>
          <w:rFonts w:ascii="Times New Roman" w:hAnsi="Times New Roman" w:cs="Times New Roman"/>
          <w:sz w:val="24"/>
          <w:szCs w:val="24"/>
        </w:rPr>
        <w:t xml:space="preserve"> (</w:t>
      </w:r>
      <w:proofErr w:type="spellStart"/>
      <w:r w:rsidR="00387C7A">
        <w:rPr>
          <w:rFonts w:ascii="Times New Roman" w:hAnsi="Times New Roman" w:cs="Times New Roman"/>
          <w:sz w:val="24"/>
          <w:szCs w:val="24"/>
        </w:rPr>
        <w:t>Keeline</w:t>
      </w:r>
      <w:proofErr w:type="spellEnd"/>
      <w:r w:rsidR="00387C7A">
        <w:rPr>
          <w:rFonts w:ascii="Times New Roman" w:hAnsi="Times New Roman" w:cs="Times New Roman"/>
          <w:sz w:val="24"/>
          <w:szCs w:val="24"/>
        </w:rPr>
        <w:t>).</w:t>
      </w:r>
      <w:r w:rsidR="004A0E62">
        <w:rPr>
          <w:rFonts w:ascii="Times New Roman" w:hAnsi="Times New Roman" w:cs="Times New Roman"/>
          <w:sz w:val="24"/>
          <w:szCs w:val="24"/>
        </w:rPr>
        <w:t xml:space="preserve"> Ghostwritten by Howard R. Garis,</w:t>
      </w:r>
      <w:r w:rsidR="00FB3181">
        <w:rPr>
          <w:rFonts w:ascii="Times New Roman" w:hAnsi="Times New Roman" w:cs="Times New Roman"/>
          <w:sz w:val="24"/>
          <w:szCs w:val="24"/>
        </w:rPr>
        <w:t xml:space="preserve"> </w:t>
      </w:r>
      <w:r w:rsidR="00FB3181">
        <w:rPr>
          <w:rFonts w:ascii="Times New Roman" w:hAnsi="Times New Roman" w:cs="Times New Roman"/>
          <w:i/>
          <w:iCs/>
          <w:sz w:val="24"/>
          <w:szCs w:val="24"/>
        </w:rPr>
        <w:t>The Bobbsey Twins at Meadow Brook</w:t>
      </w:r>
      <w:r w:rsidR="00FB3181">
        <w:rPr>
          <w:rFonts w:ascii="Times New Roman" w:hAnsi="Times New Roman" w:cs="Times New Roman"/>
          <w:sz w:val="24"/>
          <w:szCs w:val="24"/>
        </w:rPr>
        <w:t xml:space="preserve"> was first published in 1915 by </w:t>
      </w:r>
      <w:proofErr w:type="spellStart"/>
      <w:r w:rsidR="00FB3181">
        <w:rPr>
          <w:rFonts w:ascii="Times New Roman" w:hAnsi="Times New Roman" w:cs="Times New Roman"/>
          <w:sz w:val="24"/>
          <w:szCs w:val="24"/>
        </w:rPr>
        <w:t>Grosset</w:t>
      </w:r>
      <w:proofErr w:type="spellEnd"/>
      <w:r w:rsidR="00FB3181">
        <w:rPr>
          <w:rFonts w:ascii="Times New Roman" w:hAnsi="Times New Roman" w:cs="Times New Roman"/>
          <w:sz w:val="24"/>
          <w:szCs w:val="24"/>
        </w:rPr>
        <w:t xml:space="preserve"> &amp; Dunlap. Howard Garis, who is attributed with writing 24 of the books in the original Bobbsey Twins series, </w:t>
      </w:r>
      <w:r w:rsidR="004A0E62">
        <w:rPr>
          <w:rFonts w:ascii="Times New Roman" w:hAnsi="Times New Roman" w:cs="Times New Roman"/>
          <w:sz w:val="24"/>
          <w:szCs w:val="24"/>
        </w:rPr>
        <w:t>was</w:t>
      </w:r>
      <w:r w:rsidR="00FB3181">
        <w:rPr>
          <w:rFonts w:ascii="Times New Roman" w:hAnsi="Times New Roman" w:cs="Times New Roman"/>
          <w:sz w:val="24"/>
          <w:szCs w:val="24"/>
        </w:rPr>
        <w:t xml:space="preserve"> the main contributor for the Bobbsey Twins books. He joined the syndicate with his wife, Lilian C. Garis, who also contributed two books to the series. While she focused on writing girl’s books, </w:t>
      </w:r>
      <w:r w:rsidR="004F433D">
        <w:rPr>
          <w:rFonts w:ascii="Times New Roman" w:hAnsi="Times New Roman" w:cs="Times New Roman"/>
          <w:sz w:val="24"/>
          <w:szCs w:val="24"/>
        </w:rPr>
        <w:t xml:space="preserve">Howard </w:t>
      </w:r>
      <w:r w:rsidR="00FB3181">
        <w:rPr>
          <w:rFonts w:ascii="Times New Roman" w:hAnsi="Times New Roman" w:cs="Times New Roman"/>
          <w:sz w:val="24"/>
          <w:szCs w:val="24"/>
        </w:rPr>
        <w:t>Garis focused on boy’s books and the Bobbsey Twin</w:t>
      </w:r>
      <w:r w:rsidR="005255CE">
        <w:rPr>
          <w:rFonts w:ascii="Times New Roman" w:hAnsi="Times New Roman" w:cs="Times New Roman"/>
          <w:sz w:val="24"/>
          <w:szCs w:val="24"/>
        </w:rPr>
        <w:t>s</w:t>
      </w:r>
      <w:r w:rsidR="00FB3181">
        <w:rPr>
          <w:rFonts w:ascii="Times New Roman" w:hAnsi="Times New Roman" w:cs="Times New Roman"/>
          <w:sz w:val="24"/>
          <w:szCs w:val="24"/>
        </w:rPr>
        <w:t xml:space="preserve"> series</w:t>
      </w:r>
      <w:r w:rsidR="009053F2">
        <w:rPr>
          <w:rFonts w:ascii="Times New Roman" w:hAnsi="Times New Roman" w:cs="Times New Roman"/>
          <w:sz w:val="24"/>
          <w:szCs w:val="24"/>
        </w:rPr>
        <w:t xml:space="preserve"> during his time working for the syndicate</w:t>
      </w:r>
      <w:r w:rsidR="00FB3181">
        <w:rPr>
          <w:rFonts w:ascii="Times New Roman" w:hAnsi="Times New Roman" w:cs="Times New Roman"/>
          <w:sz w:val="24"/>
          <w:szCs w:val="24"/>
        </w:rPr>
        <w:t>.</w:t>
      </w:r>
      <w:r w:rsidR="00323CB6">
        <w:rPr>
          <w:rFonts w:ascii="Times New Roman" w:hAnsi="Times New Roman" w:cs="Times New Roman"/>
          <w:sz w:val="24"/>
          <w:szCs w:val="24"/>
        </w:rPr>
        <w:t xml:space="preserve"> </w:t>
      </w:r>
      <w:r w:rsidR="00390EC1">
        <w:rPr>
          <w:rFonts w:ascii="Times New Roman" w:hAnsi="Times New Roman" w:cs="Times New Roman"/>
          <w:sz w:val="24"/>
          <w:szCs w:val="24"/>
        </w:rPr>
        <w:t xml:space="preserve">Because of </w:t>
      </w:r>
      <w:r w:rsidR="00A147F2">
        <w:rPr>
          <w:rFonts w:ascii="Times New Roman" w:hAnsi="Times New Roman" w:cs="Times New Roman"/>
          <w:sz w:val="24"/>
          <w:szCs w:val="24"/>
        </w:rPr>
        <w:t>number of</w:t>
      </w:r>
      <w:r w:rsidR="00390EC1">
        <w:rPr>
          <w:rFonts w:ascii="Times New Roman" w:hAnsi="Times New Roman" w:cs="Times New Roman"/>
          <w:sz w:val="24"/>
          <w:szCs w:val="24"/>
        </w:rPr>
        <w:t xml:space="preserve"> books he contributed to the </w:t>
      </w:r>
      <w:proofErr w:type="spellStart"/>
      <w:r w:rsidR="00390EC1">
        <w:rPr>
          <w:rFonts w:ascii="Times New Roman" w:hAnsi="Times New Roman" w:cs="Times New Roman"/>
          <w:sz w:val="24"/>
          <w:szCs w:val="24"/>
        </w:rPr>
        <w:t>Stratemeyer</w:t>
      </w:r>
      <w:proofErr w:type="spellEnd"/>
      <w:r w:rsidR="00390EC1">
        <w:rPr>
          <w:rFonts w:ascii="Times New Roman" w:hAnsi="Times New Roman" w:cs="Times New Roman"/>
          <w:sz w:val="24"/>
          <w:szCs w:val="24"/>
        </w:rPr>
        <w:t xml:space="preserve"> Syndicate, Howard Garis is considered the syndicate’s </w:t>
      </w:r>
      <w:r w:rsidR="00256197">
        <w:rPr>
          <w:rFonts w:ascii="Times New Roman" w:hAnsi="Times New Roman" w:cs="Times New Roman"/>
          <w:sz w:val="24"/>
          <w:szCs w:val="24"/>
        </w:rPr>
        <w:t>“</w:t>
      </w:r>
      <w:r w:rsidR="00390EC1">
        <w:rPr>
          <w:rFonts w:ascii="Times New Roman" w:hAnsi="Times New Roman" w:cs="Times New Roman"/>
          <w:sz w:val="24"/>
          <w:szCs w:val="24"/>
        </w:rPr>
        <w:t>most prolific writer</w:t>
      </w:r>
      <w:r w:rsidR="00256197">
        <w:rPr>
          <w:rFonts w:ascii="Times New Roman" w:hAnsi="Times New Roman" w:cs="Times New Roman"/>
          <w:sz w:val="24"/>
          <w:szCs w:val="24"/>
        </w:rPr>
        <w:t>”</w:t>
      </w:r>
      <w:r w:rsidR="001C74BD">
        <w:rPr>
          <w:rFonts w:ascii="Times New Roman" w:hAnsi="Times New Roman" w:cs="Times New Roman"/>
          <w:sz w:val="24"/>
          <w:szCs w:val="24"/>
        </w:rPr>
        <w:t xml:space="preserve"> (</w:t>
      </w:r>
      <w:proofErr w:type="spellStart"/>
      <w:r w:rsidR="001C74BD">
        <w:rPr>
          <w:rFonts w:ascii="Times New Roman" w:hAnsi="Times New Roman" w:cs="Times New Roman"/>
          <w:sz w:val="24"/>
          <w:szCs w:val="24"/>
        </w:rPr>
        <w:t>Keeline</w:t>
      </w:r>
      <w:proofErr w:type="spellEnd"/>
      <w:r w:rsidR="001C74BD">
        <w:rPr>
          <w:rFonts w:ascii="Times New Roman" w:hAnsi="Times New Roman" w:cs="Times New Roman"/>
          <w:sz w:val="24"/>
          <w:szCs w:val="24"/>
        </w:rPr>
        <w:t>)</w:t>
      </w:r>
      <w:r w:rsidR="008B7360">
        <w:rPr>
          <w:rFonts w:ascii="Times New Roman" w:hAnsi="Times New Roman" w:cs="Times New Roman"/>
          <w:sz w:val="24"/>
          <w:szCs w:val="24"/>
        </w:rPr>
        <w:t>.</w:t>
      </w:r>
      <w:r w:rsidR="00A147F2">
        <w:rPr>
          <w:rFonts w:ascii="Times New Roman" w:hAnsi="Times New Roman" w:cs="Times New Roman"/>
          <w:sz w:val="24"/>
          <w:szCs w:val="24"/>
        </w:rPr>
        <w:t xml:space="preserve"> A total of 315 books were written by Howard Garis for the syndicate from 1906 to 1935 and 1948</w:t>
      </w:r>
      <w:r w:rsidR="00A40DEB">
        <w:rPr>
          <w:rFonts w:ascii="Times New Roman" w:hAnsi="Times New Roman" w:cs="Times New Roman"/>
          <w:sz w:val="24"/>
          <w:szCs w:val="24"/>
        </w:rPr>
        <w:t xml:space="preserve">, </w:t>
      </w:r>
      <w:r w:rsidR="005255CE">
        <w:rPr>
          <w:rFonts w:ascii="Times New Roman" w:hAnsi="Times New Roman" w:cs="Times New Roman"/>
          <w:sz w:val="24"/>
          <w:szCs w:val="24"/>
        </w:rPr>
        <w:t>making him no</w:t>
      </w:r>
      <w:r w:rsidR="00A40DEB">
        <w:rPr>
          <w:rFonts w:ascii="Times New Roman" w:hAnsi="Times New Roman" w:cs="Times New Roman"/>
          <w:sz w:val="24"/>
          <w:szCs w:val="24"/>
        </w:rPr>
        <w:t xml:space="preserve"> stranger to the creative process that </w:t>
      </w:r>
      <w:proofErr w:type="spellStart"/>
      <w:r w:rsidR="00A40DEB">
        <w:rPr>
          <w:rFonts w:ascii="Times New Roman" w:hAnsi="Times New Roman" w:cs="Times New Roman"/>
          <w:sz w:val="24"/>
          <w:szCs w:val="24"/>
        </w:rPr>
        <w:t>Stratemeyer</w:t>
      </w:r>
      <w:proofErr w:type="spellEnd"/>
      <w:r w:rsidR="00A40DEB">
        <w:rPr>
          <w:rFonts w:ascii="Times New Roman" w:hAnsi="Times New Roman" w:cs="Times New Roman"/>
          <w:sz w:val="24"/>
          <w:szCs w:val="24"/>
        </w:rPr>
        <w:t xml:space="preserve"> centered the syndicate around.</w:t>
      </w:r>
    </w:p>
    <w:p w14:paraId="64055A64" w14:textId="16F33E1C" w:rsidR="00915269" w:rsidRDefault="0049351C" w:rsidP="00A40DE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creation of the syndicate’s books was commercialized for optimum speed in terms of production, allowing for multiple books to be written at a single time. </w:t>
      </w:r>
      <w:r w:rsidR="003E09BF">
        <w:rPr>
          <w:rFonts w:ascii="Times New Roman" w:hAnsi="Times New Roman" w:cs="Times New Roman"/>
          <w:sz w:val="24"/>
          <w:szCs w:val="24"/>
        </w:rPr>
        <w:t xml:space="preserve">The publication process for the syndicate’s books was </w:t>
      </w:r>
      <w:r w:rsidR="00DD4B77">
        <w:rPr>
          <w:rFonts w:ascii="Times New Roman" w:hAnsi="Times New Roman" w:cs="Times New Roman"/>
          <w:sz w:val="24"/>
          <w:szCs w:val="24"/>
        </w:rPr>
        <w:t xml:space="preserve">comparable to how </w:t>
      </w:r>
      <w:r w:rsidR="003E09BF">
        <w:rPr>
          <w:rFonts w:ascii="Times New Roman" w:hAnsi="Times New Roman" w:cs="Times New Roman"/>
          <w:sz w:val="24"/>
          <w:szCs w:val="24"/>
        </w:rPr>
        <w:t>dime novels</w:t>
      </w:r>
      <w:r w:rsidR="00DD4B77">
        <w:rPr>
          <w:rFonts w:ascii="Times New Roman" w:hAnsi="Times New Roman" w:cs="Times New Roman"/>
          <w:sz w:val="24"/>
          <w:szCs w:val="24"/>
        </w:rPr>
        <w:t xml:space="preserve"> were produced</w:t>
      </w:r>
      <w:r w:rsidR="00915269">
        <w:rPr>
          <w:rFonts w:ascii="Times New Roman" w:hAnsi="Times New Roman" w:cs="Times New Roman"/>
          <w:sz w:val="24"/>
          <w:szCs w:val="24"/>
        </w:rPr>
        <w:t>.</w:t>
      </w:r>
      <w:r w:rsidR="00357429">
        <w:rPr>
          <w:rFonts w:ascii="Times New Roman" w:hAnsi="Times New Roman" w:cs="Times New Roman"/>
          <w:sz w:val="24"/>
          <w:szCs w:val="24"/>
        </w:rPr>
        <w:t xml:space="preserve"> </w:t>
      </w:r>
      <w:r w:rsidR="00915269">
        <w:rPr>
          <w:rFonts w:ascii="Times New Roman" w:hAnsi="Times New Roman" w:cs="Times New Roman"/>
          <w:sz w:val="24"/>
          <w:szCs w:val="24"/>
        </w:rPr>
        <w:t xml:space="preserve">Although dime novels were no longer popular at the time of the syndicate’s creation, </w:t>
      </w:r>
      <w:proofErr w:type="spellStart"/>
      <w:r w:rsidR="00915269">
        <w:rPr>
          <w:rFonts w:ascii="Times New Roman" w:hAnsi="Times New Roman" w:cs="Times New Roman"/>
          <w:sz w:val="24"/>
          <w:szCs w:val="24"/>
        </w:rPr>
        <w:t>Stratemeyer</w:t>
      </w:r>
      <w:proofErr w:type="spellEnd"/>
      <w:r w:rsidR="00915269">
        <w:rPr>
          <w:rFonts w:ascii="Times New Roman" w:hAnsi="Times New Roman" w:cs="Times New Roman"/>
          <w:sz w:val="24"/>
          <w:szCs w:val="24"/>
        </w:rPr>
        <w:t xml:space="preserve"> developed his own formula</w:t>
      </w:r>
      <w:r w:rsidR="00DD4B77">
        <w:rPr>
          <w:rFonts w:ascii="Times New Roman" w:hAnsi="Times New Roman" w:cs="Times New Roman"/>
          <w:sz w:val="24"/>
          <w:szCs w:val="24"/>
        </w:rPr>
        <w:t xml:space="preserve">, similar to that of </w:t>
      </w:r>
      <w:r w:rsidR="00BC2ADA">
        <w:rPr>
          <w:rFonts w:ascii="Times New Roman" w:hAnsi="Times New Roman" w:cs="Times New Roman"/>
          <w:sz w:val="24"/>
          <w:szCs w:val="24"/>
        </w:rPr>
        <w:t xml:space="preserve">the </w:t>
      </w:r>
      <w:r w:rsidR="001F1BD1">
        <w:rPr>
          <w:rFonts w:ascii="Times New Roman" w:hAnsi="Times New Roman" w:cs="Times New Roman"/>
          <w:sz w:val="24"/>
          <w:szCs w:val="24"/>
        </w:rPr>
        <w:t xml:space="preserve">dime novel’s formula fiction </w:t>
      </w:r>
      <w:r w:rsidR="00915269">
        <w:rPr>
          <w:rFonts w:ascii="Times New Roman" w:hAnsi="Times New Roman" w:cs="Times New Roman"/>
          <w:sz w:val="24"/>
          <w:szCs w:val="24"/>
        </w:rPr>
        <w:t>to develop stories for the numerous series that he created.</w:t>
      </w:r>
      <w:r w:rsidR="00D649C7">
        <w:rPr>
          <w:rFonts w:ascii="Times New Roman" w:hAnsi="Times New Roman" w:cs="Times New Roman"/>
          <w:sz w:val="24"/>
          <w:szCs w:val="24"/>
        </w:rPr>
        <w:t xml:space="preserve"> </w:t>
      </w:r>
      <w:r w:rsidR="00BC2ADA">
        <w:rPr>
          <w:rFonts w:ascii="Times New Roman" w:hAnsi="Times New Roman" w:cs="Times New Roman"/>
          <w:sz w:val="24"/>
          <w:szCs w:val="24"/>
        </w:rPr>
        <w:t>“</w:t>
      </w:r>
      <w:r w:rsidR="00357429">
        <w:rPr>
          <w:rFonts w:ascii="Times New Roman" w:hAnsi="Times New Roman" w:cs="Times New Roman"/>
          <w:sz w:val="24"/>
          <w:szCs w:val="24"/>
        </w:rPr>
        <w:t xml:space="preserve">Stock characters, situations, and plots were played and </w:t>
      </w:r>
      <w:r w:rsidR="00357429">
        <w:rPr>
          <w:rFonts w:ascii="Times New Roman" w:hAnsi="Times New Roman" w:cs="Times New Roman"/>
          <w:sz w:val="24"/>
          <w:szCs w:val="24"/>
        </w:rPr>
        <w:lastRenderedPageBreak/>
        <w:t>replayed with minor variations” in dime novels</w:t>
      </w:r>
      <w:r w:rsidR="001E3622">
        <w:rPr>
          <w:rFonts w:ascii="Times New Roman" w:hAnsi="Times New Roman" w:cs="Times New Roman"/>
          <w:sz w:val="24"/>
          <w:szCs w:val="24"/>
        </w:rPr>
        <w:t>, which is</w:t>
      </w:r>
      <w:r w:rsidR="00357429">
        <w:rPr>
          <w:rFonts w:ascii="Times New Roman" w:hAnsi="Times New Roman" w:cs="Times New Roman"/>
          <w:sz w:val="24"/>
          <w:szCs w:val="24"/>
        </w:rPr>
        <w:t xml:space="preserve"> how the syndicate </w:t>
      </w:r>
      <w:r w:rsidR="00CE6180">
        <w:rPr>
          <w:rFonts w:ascii="Times New Roman" w:hAnsi="Times New Roman" w:cs="Times New Roman"/>
          <w:sz w:val="24"/>
          <w:szCs w:val="24"/>
        </w:rPr>
        <w:t>capitalized on</w:t>
      </w:r>
      <w:r w:rsidR="00357429">
        <w:rPr>
          <w:rFonts w:ascii="Times New Roman" w:hAnsi="Times New Roman" w:cs="Times New Roman"/>
          <w:sz w:val="24"/>
          <w:szCs w:val="24"/>
        </w:rPr>
        <w:t xml:space="preserve"> the characters portrayed in</w:t>
      </w:r>
      <w:r w:rsidR="001E3622">
        <w:rPr>
          <w:rFonts w:ascii="Times New Roman" w:hAnsi="Times New Roman" w:cs="Times New Roman"/>
          <w:sz w:val="24"/>
          <w:szCs w:val="24"/>
        </w:rPr>
        <w:t xml:space="preserve"> its</w:t>
      </w:r>
      <w:r w:rsidR="00357429">
        <w:rPr>
          <w:rFonts w:ascii="Times New Roman" w:hAnsi="Times New Roman" w:cs="Times New Roman"/>
          <w:sz w:val="24"/>
          <w:szCs w:val="24"/>
        </w:rPr>
        <w:t xml:space="preserve"> book series, such as the Bobbsey Twins (Johnson 1993).</w:t>
      </w:r>
      <w:r w:rsidR="001E3622">
        <w:rPr>
          <w:rFonts w:ascii="Times New Roman" w:hAnsi="Times New Roman" w:cs="Times New Roman"/>
          <w:sz w:val="24"/>
          <w:szCs w:val="24"/>
        </w:rPr>
        <w:t xml:space="preserve"> </w:t>
      </w:r>
      <w:r w:rsidR="00547C49">
        <w:rPr>
          <w:rFonts w:ascii="Times New Roman" w:hAnsi="Times New Roman" w:cs="Times New Roman"/>
          <w:sz w:val="24"/>
          <w:szCs w:val="24"/>
        </w:rPr>
        <w:t xml:space="preserve">The Bobbsey Twins can be categorized as a tots’ series; the world that the books </w:t>
      </w:r>
      <w:r w:rsidR="00C55DEC">
        <w:rPr>
          <w:rFonts w:ascii="Times New Roman" w:hAnsi="Times New Roman" w:cs="Times New Roman"/>
          <w:sz w:val="24"/>
          <w:szCs w:val="24"/>
        </w:rPr>
        <w:t>create</w:t>
      </w:r>
      <w:r w:rsidR="00547C49">
        <w:rPr>
          <w:rFonts w:ascii="Times New Roman" w:hAnsi="Times New Roman" w:cs="Times New Roman"/>
          <w:sz w:val="24"/>
          <w:szCs w:val="24"/>
        </w:rPr>
        <w:t xml:space="preserve"> has an abundance of vacation spots, such as Meadow Brook, and has friendly animals like the Bobbsey family’s cat and dog</w:t>
      </w:r>
      <w:r w:rsidR="009E7695">
        <w:rPr>
          <w:rFonts w:ascii="Times New Roman" w:hAnsi="Times New Roman" w:cs="Times New Roman"/>
          <w:sz w:val="24"/>
          <w:szCs w:val="24"/>
        </w:rPr>
        <w:t>.</w:t>
      </w:r>
      <w:r w:rsidR="009A080E">
        <w:rPr>
          <w:rFonts w:ascii="Times New Roman" w:hAnsi="Times New Roman" w:cs="Times New Roman"/>
          <w:sz w:val="24"/>
          <w:szCs w:val="24"/>
        </w:rPr>
        <w:t xml:space="preserve"> </w:t>
      </w:r>
      <w:r w:rsidR="00B76C67">
        <w:rPr>
          <w:rFonts w:ascii="Times New Roman" w:hAnsi="Times New Roman" w:cs="Times New Roman"/>
          <w:sz w:val="24"/>
          <w:szCs w:val="24"/>
        </w:rPr>
        <w:t xml:space="preserve">These various aspects of tots’ series recur throughout </w:t>
      </w:r>
      <w:r w:rsidR="00B76C67">
        <w:rPr>
          <w:rFonts w:ascii="Times New Roman" w:hAnsi="Times New Roman" w:cs="Times New Roman"/>
          <w:i/>
          <w:iCs/>
          <w:sz w:val="24"/>
          <w:szCs w:val="24"/>
        </w:rPr>
        <w:t>The Bobbsey Twins at Meadow Brook</w:t>
      </w:r>
      <w:r w:rsidR="00B76C67">
        <w:rPr>
          <w:rFonts w:ascii="Times New Roman" w:hAnsi="Times New Roman" w:cs="Times New Roman"/>
          <w:sz w:val="24"/>
          <w:szCs w:val="24"/>
        </w:rPr>
        <w:t>, as well as the other books in the series.</w:t>
      </w:r>
      <w:r w:rsidR="008E10B9">
        <w:rPr>
          <w:rFonts w:ascii="Times New Roman" w:hAnsi="Times New Roman" w:cs="Times New Roman"/>
          <w:sz w:val="24"/>
          <w:szCs w:val="24"/>
        </w:rPr>
        <w:t xml:space="preserve"> </w:t>
      </w:r>
      <w:r w:rsidR="00C81D13">
        <w:rPr>
          <w:rFonts w:ascii="Times New Roman" w:hAnsi="Times New Roman" w:cs="Times New Roman"/>
          <w:sz w:val="24"/>
          <w:szCs w:val="24"/>
        </w:rPr>
        <w:t xml:space="preserve">By repeating this format in different books in the series, as well as in </w:t>
      </w:r>
      <w:r w:rsidR="00227B3F">
        <w:rPr>
          <w:rFonts w:ascii="Times New Roman" w:hAnsi="Times New Roman" w:cs="Times New Roman"/>
          <w:sz w:val="24"/>
          <w:szCs w:val="24"/>
        </w:rPr>
        <w:t xml:space="preserve">the </w:t>
      </w:r>
      <w:r w:rsidR="00C81D13">
        <w:rPr>
          <w:rFonts w:ascii="Times New Roman" w:hAnsi="Times New Roman" w:cs="Times New Roman"/>
          <w:sz w:val="24"/>
          <w:szCs w:val="24"/>
        </w:rPr>
        <w:t xml:space="preserve">different sub-plots </w:t>
      </w:r>
      <w:r w:rsidR="00BC2ADA">
        <w:rPr>
          <w:rFonts w:ascii="Times New Roman" w:hAnsi="Times New Roman" w:cs="Times New Roman"/>
          <w:sz w:val="24"/>
          <w:szCs w:val="24"/>
        </w:rPr>
        <w:t>within</w:t>
      </w:r>
      <w:r w:rsidR="00C81D13">
        <w:rPr>
          <w:rFonts w:ascii="Times New Roman" w:hAnsi="Times New Roman" w:cs="Times New Roman"/>
          <w:sz w:val="24"/>
          <w:szCs w:val="24"/>
        </w:rPr>
        <w:t xml:space="preserve"> a single book, the author </w:t>
      </w:r>
      <w:r w:rsidR="00400FB1">
        <w:rPr>
          <w:rFonts w:ascii="Times New Roman" w:hAnsi="Times New Roman" w:cs="Times New Roman"/>
          <w:sz w:val="24"/>
          <w:szCs w:val="24"/>
        </w:rPr>
        <w:t>assumes</w:t>
      </w:r>
      <w:r w:rsidR="00C81D13">
        <w:rPr>
          <w:rFonts w:ascii="Times New Roman" w:hAnsi="Times New Roman" w:cs="Times New Roman"/>
          <w:sz w:val="24"/>
          <w:szCs w:val="24"/>
        </w:rPr>
        <w:t xml:space="preserve"> that they know what the readers are interested i</w:t>
      </w:r>
      <w:r w:rsidR="00B57A31">
        <w:rPr>
          <w:rFonts w:ascii="Times New Roman" w:hAnsi="Times New Roman" w:cs="Times New Roman"/>
          <w:sz w:val="24"/>
          <w:szCs w:val="24"/>
        </w:rPr>
        <w:t>n</w:t>
      </w:r>
      <w:r w:rsidR="00C81D13">
        <w:rPr>
          <w:rFonts w:ascii="Times New Roman" w:hAnsi="Times New Roman" w:cs="Times New Roman"/>
          <w:sz w:val="24"/>
          <w:szCs w:val="24"/>
        </w:rPr>
        <w:t>.</w:t>
      </w:r>
      <w:r w:rsidR="00431CEE">
        <w:rPr>
          <w:rFonts w:ascii="Times New Roman" w:hAnsi="Times New Roman" w:cs="Times New Roman"/>
          <w:sz w:val="24"/>
          <w:szCs w:val="24"/>
        </w:rPr>
        <w:t xml:space="preserve"> While he was writing </w:t>
      </w:r>
      <w:r w:rsidR="00431CEE" w:rsidRPr="00431CEE">
        <w:rPr>
          <w:rFonts w:ascii="Times New Roman" w:hAnsi="Times New Roman" w:cs="Times New Roman"/>
          <w:i/>
          <w:iCs/>
          <w:sz w:val="24"/>
          <w:szCs w:val="24"/>
        </w:rPr>
        <w:t>The Bobbsey Twins at Meadow Brook</w:t>
      </w:r>
      <w:r w:rsidR="00431CEE">
        <w:rPr>
          <w:rFonts w:ascii="Times New Roman" w:hAnsi="Times New Roman" w:cs="Times New Roman"/>
          <w:sz w:val="24"/>
          <w:szCs w:val="24"/>
        </w:rPr>
        <w:t>, Howard Garis would have assumed that readers would want to read about a mystery within the story.</w:t>
      </w:r>
      <w:r w:rsidR="00C81D13">
        <w:rPr>
          <w:rFonts w:ascii="Times New Roman" w:hAnsi="Times New Roman" w:cs="Times New Roman"/>
          <w:sz w:val="24"/>
          <w:szCs w:val="24"/>
        </w:rPr>
        <w:t xml:space="preserve"> </w:t>
      </w:r>
      <w:r w:rsidR="00431CEE">
        <w:rPr>
          <w:rFonts w:ascii="Times New Roman" w:hAnsi="Times New Roman" w:cs="Times New Roman"/>
          <w:sz w:val="24"/>
          <w:szCs w:val="24"/>
        </w:rPr>
        <w:t>A</w:t>
      </w:r>
      <w:r w:rsidR="000975B2">
        <w:rPr>
          <w:rFonts w:ascii="Times New Roman" w:hAnsi="Times New Roman" w:cs="Times New Roman"/>
          <w:sz w:val="24"/>
          <w:szCs w:val="24"/>
        </w:rPr>
        <w:t xml:space="preserve"> sub-plot</w:t>
      </w:r>
      <w:r w:rsidR="004D0FF2">
        <w:rPr>
          <w:rFonts w:ascii="Times New Roman" w:hAnsi="Times New Roman" w:cs="Times New Roman"/>
          <w:sz w:val="24"/>
          <w:szCs w:val="24"/>
        </w:rPr>
        <w:t xml:space="preserve"> with a mystery influence</w:t>
      </w:r>
      <w:r w:rsidR="000975B2">
        <w:rPr>
          <w:rFonts w:ascii="Times New Roman" w:hAnsi="Times New Roman" w:cs="Times New Roman"/>
          <w:sz w:val="24"/>
          <w:szCs w:val="24"/>
        </w:rPr>
        <w:t xml:space="preserve"> from </w:t>
      </w:r>
      <w:r w:rsidR="00431CEE">
        <w:rPr>
          <w:rFonts w:ascii="Times New Roman" w:hAnsi="Times New Roman" w:cs="Times New Roman"/>
          <w:sz w:val="24"/>
          <w:szCs w:val="24"/>
        </w:rPr>
        <w:t>the book</w:t>
      </w:r>
      <w:r w:rsidR="000975B2">
        <w:rPr>
          <w:rFonts w:ascii="Times New Roman" w:hAnsi="Times New Roman" w:cs="Times New Roman"/>
          <w:sz w:val="24"/>
          <w:szCs w:val="24"/>
        </w:rPr>
        <w:t xml:space="preserve"> includes the Bobbsey children playing hide-and-seek until three of the Bobbseys are unable to find Freddie. They </w:t>
      </w:r>
      <w:r w:rsidR="006E4A2A">
        <w:rPr>
          <w:rFonts w:ascii="Times New Roman" w:hAnsi="Times New Roman" w:cs="Times New Roman"/>
          <w:sz w:val="24"/>
          <w:szCs w:val="24"/>
        </w:rPr>
        <w:t xml:space="preserve">question where he disappeared off to and </w:t>
      </w:r>
      <w:r w:rsidR="000975B2">
        <w:rPr>
          <w:rFonts w:ascii="Times New Roman" w:hAnsi="Times New Roman" w:cs="Times New Roman"/>
          <w:sz w:val="24"/>
          <w:szCs w:val="24"/>
        </w:rPr>
        <w:t xml:space="preserve">search for their </w:t>
      </w:r>
      <w:r w:rsidR="00067329">
        <w:rPr>
          <w:rFonts w:ascii="Times New Roman" w:hAnsi="Times New Roman" w:cs="Times New Roman"/>
          <w:sz w:val="24"/>
          <w:szCs w:val="24"/>
        </w:rPr>
        <w:t xml:space="preserve">youngest </w:t>
      </w:r>
      <w:r w:rsidR="000975B2">
        <w:rPr>
          <w:rFonts w:ascii="Times New Roman" w:hAnsi="Times New Roman" w:cs="Times New Roman"/>
          <w:sz w:val="24"/>
          <w:szCs w:val="24"/>
        </w:rPr>
        <w:t>brother</w:t>
      </w:r>
      <w:r w:rsidR="002C7DCC">
        <w:rPr>
          <w:rFonts w:ascii="Times New Roman" w:hAnsi="Times New Roman" w:cs="Times New Roman"/>
          <w:sz w:val="24"/>
          <w:szCs w:val="24"/>
        </w:rPr>
        <w:t xml:space="preserve"> could be hiding</w:t>
      </w:r>
      <w:r w:rsidR="000975B2">
        <w:rPr>
          <w:rFonts w:ascii="Times New Roman" w:hAnsi="Times New Roman" w:cs="Times New Roman"/>
          <w:sz w:val="24"/>
          <w:szCs w:val="24"/>
        </w:rPr>
        <w:t xml:space="preserve"> until the</w:t>
      </w:r>
      <w:r w:rsidR="005C1660">
        <w:rPr>
          <w:rFonts w:ascii="Times New Roman" w:hAnsi="Times New Roman" w:cs="Times New Roman"/>
          <w:sz w:val="24"/>
          <w:szCs w:val="24"/>
        </w:rPr>
        <w:t>y</w:t>
      </w:r>
      <w:r w:rsidR="000975B2">
        <w:rPr>
          <w:rFonts w:ascii="Times New Roman" w:hAnsi="Times New Roman" w:cs="Times New Roman"/>
          <w:sz w:val="24"/>
          <w:szCs w:val="24"/>
        </w:rPr>
        <w:t xml:space="preserve"> find him asleep in a barn. </w:t>
      </w:r>
      <w:r w:rsidR="009472E0">
        <w:rPr>
          <w:rFonts w:ascii="Times New Roman" w:hAnsi="Times New Roman" w:cs="Times New Roman"/>
          <w:sz w:val="24"/>
          <w:szCs w:val="24"/>
        </w:rPr>
        <w:t xml:space="preserve">The aspects </w:t>
      </w:r>
      <w:r w:rsidR="00BB08B9">
        <w:rPr>
          <w:rFonts w:ascii="Times New Roman" w:hAnsi="Times New Roman" w:cs="Times New Roman"/>
          <w:sz w:val="24"/>
          <w:szCs w:val="24"/>
        </w:rPr>
        <w:t xml:space="preserve">that are </w:t>
      </w:r>
      <w:r w:rsidR="009472E0">
        <w:rPr>
          <w:rFonts w:ascii="Times New Roman" w:hAnsi="Times New Roman" w:cs="Times New Roman"/>
          <w:sz w:val="24"/>
          <w:szCs w:val="24"/>
        </w:rPr>
        <w:t xml:space="preserve">included in the books become almost predictable due to </w:t>
      </w:r>
      <w:proofErr w:type="spellStart"/>
      <w:r w:rsidR="009472E0">
        <w:rPr>
          <w:rFonts w:ascii="Times New Roman" w:hAnsi="Times New Roman" w:cs="Times New Roman"/>
          <w:sz w:val="24"/>
          <w:szCs w:val="24"/>
        </w:rPr>
        <w:t>Stratemeyer’s</w:t>
      </w:r>
      <w:proofErr w:type="spellEnd"/>
      <w:r w:rsidR="009472E0">
        <w:rPr>
          <w:rFonts w:ascii="Times New Roman" w:hAnsi="Times New Roman" w:cs="Times New Roman"/>
          <w:sz w:val="24"/>
          <w:szCs w:val="24"/>
        </w:rPr>
        <w:t xml:space="preserve"> </w:t>
      </w:r>
      <w:r w:rsidR="00186491">
        <w:rPr>
          <w:rFonts w:ascii="Times New Roman" w:hAnsi="Times New Roman" w:cs="Times New Roman"/>
          <w:sz w:val="24"/>
          <w:szCs w:val="24"/>
        </w:rPr>
        <w:t>synopsis</w:t>
      </w:r>
      <w:r w:rsidR="009472E0">
        <w:rPr>
          <w:rFonts w:ascii="Times New Roman" w:hAnsi="Times New Roman" w:cs="Times New Roman"/>
          <w:sz w:val="24"/>
          <w:szCs w:val="24"/>
        </w:rPr>
        <w:t xml:space="preserve"> and the </w:t>
      </w:r>
      <w:r w:rsidR="00A30EDB">
        <w:rPr>
          <w:rFonts w:ascii="Times New Roman" w:hAnsi="Times New Roman" w:cs="Times New Roman"/>
          <w:sz w:val="24"/>
          <w:szCs w:val="24"/>
        </w:rPr>
        <w:t>ghostwriter’s assumptions</w:t>
      </w:r>
      <w:r w:rsidR="009472E0">
        <w:rPr>
          <w:rFonts w:ascii="Times New Roman" w:hAnsi="Times New Roman" w:cs="Times New Roman"/>
          <w:sz w:val="24"/>
          <w:szCs w:val="24"/>
        </w:rPr>
        <w:t xml:space="preserve"> because readers can adapt to the format of having a plethora of sub-plots arise and get resolved within several pages.</w:t>
      </w:r>
    </w:p>
    <w:p w14:paraId="4B43B742" w14:textId="12B63D91" w:rsidR="00A60E03" w:rsidRDefault="006D5045" w:rsidP="00EE349D">
      <w:pPr>
        <w:spacing w:line="480" w:lineRule="auto"/>
        <w:rPr>
          <w:rFonts w:ascii="Times New Roman" w:hAnsi="Times New Roman" w:cs="Times New Roman"/>
          <w:sz w:val="24"/>
          <w:szCs w:val="24"/>
        </w:rPr>
      </w:pPr>
      <w:r>
        <w:rPr>
          <w:rFonts w:ascii="Times New Roman" w:hAnsi="Times New Roman" w:cs="Times New Roman"/>
          <w:sz w:val="24"/>
          <w:szCs w:val="24"/>
        </w:rPr>
        <w:tab/>
      </w:r>
      <w:r w:rsidR="00D85532">
        <w:rPr>
          <w:rFonts w:ascii="Times New Roman" w:hAnsi="Times New Roman" w:cs="Times New Roman"/>
          <w:sz w:val="24"/>
          <w:szCs w:val="24"/>
        </w:rPr>
        <w:t>Ro</w:t>
      </w:r>
      <w:r w:rsidR="00751BDD">
        <w:rPr>
          <w:rFonts w:ascii="Times New Roman" w:hAnsi="Times New Roman" w:cs="Times New Roman"/>
          <w:sz w:val="24"/>
          <w:szCs w:val="24"/>
        </w:rPr>
        <w:t>land</w:t>
      </w:r>
      <w:r w:rsidR="00D85532">
        <w:rPr>
          <w:rFonts w:ascii="Times New Roman" w:hAnsi="Times New Roman" w:cs="Times New Roman"/>
          <w:sz w:val="24"/>
          <w:szCs w:val="24"/>
        </w:rPr>
        <w:t xml:space="preserve"> Barthes</w:t>
      </w:r>
      <w:r w:rsidR="00885429">
        <w:rPr>
          <w:rFonts w:ascii="Times New Roman" w:hAnsi="Times New Roman" w:cs="Times New Roman"/>
          <w:sz w:val="24"/>
          <w:szCs w:val="24"/>
        </w:rPr>
        <w:t>’</w:t>
      </w:r>
      <w:r w:rsidR="00D85532">
        <w:rPr>
          <w:rFonts w:ascii="Times New Roman" w:hAnsi="Times New Roman" w:cs="Times New Roman"/>
          <w:sz w:val="24"/>
          <w:szCs w:val="24"/>
        </w:rPr>
        <w:t xml:space="preserve"> “The Death of the Author” </w:t>
      </w:r>
      <w:r w:rsidR="00521AEB">
        <w:rPr>
          <w:rFonts w:ascii="Times New Roman" w:hAnsi="Times New Roman" w:cs="Times New Roman"/>
          <w:sz w:val="24"/>
          <w:szCs w:val="24"/>
        </w:rPr>
        <w:t xml:space="preserve">discusses </w:t>
      </w:r>
      <w:r w:rsidR="002555F4">
        <w:rPr>
          <w:rFonts w:ascii="Times New Roman" w:hAnsi="Times New Roman" w:cs="Times New Roman"/>
          <w:sz w:val="24"/>
          <w:szCs w:val="24"/>
        </w:rPr>
        <w:t>the concept of the author losing their identity within their writing.</w:t>
      </w:r>
      <w:r w:rsidR="00D85532">
        <w:rPr>
          <w:rFonts w:ascii="Times New Roman" w:hAnsi="Times New Roman" w:cs="Times New Roman"/>
          <w:sz w:val="24"/>
          <w:szCs w:val="24"/>
        </w:rPr>
        <w:t xml:space="preserve"> In the opening paragraph</w:t>
      </w:r>
      <w:r w:rsidR="002555F4">
        <w:rPr>
          <w:rFonts w:ascii="Times New Roman" w:hAnsi="Times New Roman" w:cs="Times New Roman"/>
          <w:sz w:val="24"/>
          <w:szCs w:val="24"/>
        </w:rPr>
        <w:t xml:space="preserve"> of the article</w:t>
      </w:r>
      <w:r w:rsidR="00D85532">
        <w:rPr>
          <w:rFonts w:ascii="Times New Roman" w:hAnsi="Times New Roman" w:cs="Times New Roman"/>
          <w:sz w:val="24"/>
          <w:szCs w:val="24"/>
        </w:rPr>
        <w:t>, he states that “writing is the destruction of every voice, of every point of origin. Writing is that neutral, composite, oblique space where our subject slips away, the negative where all identity is lost, starting with the very identity of the body of writing” (Barthes</w:t>
      </w:r>
      <w:r w:rsidR="00CC01D5">
        <w:rPr>
          <w:rFonts w:ascii="Times New Roman" w:hAnsi="Times New Roman" w:cs="Times New Roman"/>
          <w:sz w:val="24"/>
          <w:szCs w:val="24"/>
        </w:rPr>
        <w:t xml:space="preserve"> </w:t>
      </w:r>
      <w:r w:rsidR="00065643">
        <w:rPr>
          <w:rFonts w:ascii="Times New Roman" w:hAnsi="Times New Roman" w:cs="Times New Roman"/>
          <w:sz w:val="24"/>
          <w:szCs w:val="24"/>
        </w:rPr>
        <w:t>1977</w:t>
      </w:r>
      <w:r w:rsidR="00D85532">
        <w:rPr>
          <w:rFonts w:ascii="Times New Roman" w:hAnsi="Times New Roman" w:cs="Times New Roman"/>
          <w:sz w:val="24"/>
          <w:szCs w:val="24"/>
        </w:rPr>
        <w:t>).</w:t>
      </w:r>
      <w:r w:rsidR="00B137C3">
        <w:rPr>
          <w:rFonts w:ascii="Times New Roman" w:hAnsi="Times New Roman" w:cs="Times New Roman"/>
          <w:sz w:val="24"/>
          <w:szCs w:val="24"/>
        </w:rPr>
        <w:t xml:space="preserve"> When writing a text, the writer’s identity is concealed under the words </w:t>
      </w:r>
      <w:r w:rsidR="008C4673">
        <w:rPr>
          <w:rFonts w:ascii="Times New Roman" w:hAnsi="Times New Roman" w:cs="Times New Roman"/>
          <w:sz w:val="24"/>
          <w:szCs w:val="24"/>
        </w:rPr>
        <w:t xml:space="preserve">that </w:t>
      </w:r>
      <w:r w:rsidR="00B137C3">
        <w:rPr>
          <w:rFonts w:ascii="Times New Roman" w:hAnsi="Times New Roman" w:cs="Times New Roman"/>
          <w:sz w:val="24"/>
          <w:szCs w:val="24"/>
        </w:rPr>
        <w:t>they compose</w:t>
      </w:r>
      <w:r w:rsidR="008C4673">
        <w:rPr>
          <w:rFonts w:ascii="Times New Roman" w:hAnsi="Times New Roman" w:cs="Times New Roman"/>
          <w:sz w:val="24"/>
          <w:szCs w:val="24"/>
        </w:rPr>
        <w:t>.</w:t>
      </w:r>
      <w:r w:rsidR="00521436">
        <w:rPr>
          <w:rFonts w:ascii="Times New Roman" w:hAnsi="Times New Roman" w:cs="Times New Roman"/>
          <w:sz w:val="24"/>
          <w:szCs w:val="24"/>
        </w:rPr>
        <w:t xml:space="preserve"> This connects to</w:t>
      </w:r>
      <w:r w:rsidR="008C4673">
        <w:rPr>
          <w:rFonts w:ascii="Times New Roman" w:hAnsi="Times New Roman" w:cs="Times New Roman"/>
          <w:sz w:val="24"/>
          <w:szCs w:val="24"/>
        </w:rPr>
        <w:t xml:space="preserve"> </w:t>
      </w:r>
      <w:r w:rsidR="005F415D">
        <w:rPr>
          <w:rFonts w:ascii="Times New Roman" w:hAnsi="Times New Roman" w:cs="Times New Roman"/>
          <w:sz w:val="24"/>
          <w:szCs w:val="24"/>
        </w:rPr>
        <w:t xml:space="preserve">Walter Ong’s “Orality and Literacy” </w:t>
      </w:r>
      <w:r w:rsidR="00521436">
        <w:rPr>
          <w:rFonts w:ascii="Times New Roman" w:hAnsi="Times New Roman" w:cs="Times New Roman"/>
          <w:sz w:val="24"/>
          <w:szCs w:val="24"/>
        </w:rPr>
        <w:t xml:space="preserve">since Ong </w:t>
      </w:r>
      <w:r w:rsidR="005F415D">
        <w:rPr>
          <w:rFonts w:ascii="Times New Roman" w:hAnsi="Times New Roman" w:cs="Times New Roman"/>
          <w:sz w:val="24"/>
          <w:szCs w:val="24"/>
        </w:rPr>
        <w:t xml:space="preserve">proposes that the author </w:t>
      </w:r>
      <w:r w:rsidR="00E74F62">
        <w:rPr>
          <w:rFonts w:ascii="Times New Roman" w:hAnsi="Times New Roman" w:cs="Times New Roman"/>
          <w:sz w:val="24"/>
          <w:szCs w:val="24"/>
        </w:rPr>
        <w:t>is</w:t>
      </w:r>
      <w:r w:rsidR="005F415D">
        <w:rPr>
          <w:rFonts w:ascii="Times New Roman" w:hAnsi="Times New Roman" w:cs="Times New Roman"/>
          <w:sz w:val="24"/>
          <w:szCs w:val="24"/>
        </w:rPr>
        <w:t xml:space="preserve"> simply a channel in which readers gain stories and information from.</w:t>
      </w:r>
      <w:r w:rsidR="00AA3C9E">
        <w:rPr>
          <w:rFonts w:ascii="Times New Roman" w:hAnsi="Times New Roman" w:cs="Times New Roman"/>
          <w:sz w:val="24"/>
          <w:szCs w:val="24"/>
        </w:rPr>
        <w:t xml:space="preserve"> </w:t>
      </w:r>
      <w:r w:rsidR="00E74F62">
        <w:rPr>
          <w:rFonts w:ascii="Times New Roman" w:hAnsi="Times New Roman" w:cs="Times New Roman"/>
          <w:sz w:val="24"/>
          <w:szCs w:val="24"/>
        </w:rPr>
        <w:t xml:space="preserve">“The author might be challenged if only he or she could be </w:t>
      </w:r>
      <w:r w:rsidR="00E74F62">
        <w:rPr>
          <w:rFonts w:ascii="Times New Roman" w:hAnsi="Times New Roman" w:cs="Times New Roman"/>
          <w:sz w:val="24"/>
          <w:szCs w:val="24"/>
        </w:rPr>
        <w:lastRenderedPageBreak/>
        <w:t>reached, but the author cannot be reached in any book” (Ong 2006). I</w:t>
      </w:r>
      <w:r w:rsidR="007A741E">
        <w:rPr>
          <w:rFonts w:ascii="Times New Roman" w:hAnsi="Times New Roman" w:cs="Times New Roman"/>
          <w:sz w:val="24"/>
          <w:szCs w:val="24"/>
        </w:rPr>
        <w:t xml:space="preserve">n regards to writers involved with the </w:t>
      </w:r>
      <w:proofErr w:type="spellStart"/>
      <w:r w:rsidR="007A741E">
        <w:rPr>
          <w:rFonts w:ascii="Times New Roman" w:hAnsi="Times New Roman" w:cs="Times New Roman"/>
          <w:sz w:val="24"/>
          <w:szCs w:val="24"/>
        </w:rPr>
        <w:t>Stratemeyer</w:t>
      </w:r>
      <w:proofErr w:type="spellEnd"/>
      <w:r w:rsidR="007A741E">
        <w:rPr>
          <w:rFonts w:ascii="Times New Roman" w:hAnsi="Times New Roman" w:cs="Times New Roman"/>
          <w:sz w:val="24"/>
          <w:szCs w:val="24"/>
        </w:rPr>
        <w:t xml:space="preserve"> Syndicate, t</w:t>
      </w:r>
      <w:r w:rsidR="00B137C3">
        <w:rPr>
          <w:rFonts w:ascii="Times New Roman" w:hAnsi="Times New Roman" w:cs="Times New Roman"/>
          <w:sz w:val="24"/>
          <w:szCs w:val="24"/>
        </w:rPr>
        <w:t xml:space="preserve">he writer assumes the role of </w:t>
      </w:r>
      <w:r w:rsidR="008A1B6A">
        <w:rPr>
          <w:rFonts w:ascii="Times New Roman" w:hAnsi="Times New Roman" w:cs="Times New Roman"/>
          <w:sz w:val="24"/>
          <w:szCs w:val="24"/>
        </w:rPr>
        <w:t xml:space="preserve">the </w:t>
      </w:r>
      <w:r w:rsidR="00B137C3">
        <w:rPr>
          <w:rFonts w:ascii="Times New Roman" w:hAnsi="Times New Roman" w:cs="Times New Roman"/>
          <w:sz w:val="24"/>
          <w:szCs w:val="24"/>
        </w:rPr>
        <w:t xml:space="preserve">author and </w:t>
      </w:r>
      <w:r w:rsidR="007A741E">
        <w:rPr>
          <w:rFonts w:ascii="Times New Roman" w:hAnsi="Times New Roman" w:cs="Times New Roman"/>
          <w:sz w:val="24"/>
          <w:szCs w:val="24"/>
        </w:rPr>
        <w:t>becomes detached from the text through the use of a syndicate pen name</w:t>
      </w:r>
      <w:r w:rsidR="00B137C3">
        <w:rPr>
          <w:rFonts w:ascii="Times New Roman" w:hAnsi="Times New Roman" w:cs="Times New Roman"/>
          <w:sz w:val="24"/>
          <w:szCs w:val="24"/>
        </w:rPr>
        <w:t>.</w:t>
      </w:r>
    </w:p>
    <w:p w14:paraId="0E8250BB" w14:textId="3E32C66F" w:rsidR="00604674" w:rsidRDefault="00EF2B5E" w:rsidP="00B4699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are many authors who wrote under the name Laura Lee Hope for the </w:t>
      </w:r>
      <w:proofErr w:type="spellStart"/>
      <w:r w:rsidR="00F27D8C">
        <w:rPr>
          <w:rFonts w:ascii="Times New Roman" w:hAnsi="Times New Roman" w:cs="Times New Roman"/>
          <w:sz w:val="24"/>
          <w:szCs w:val="24"/>
        </w:rPr>
        <w:t>Stratemeyer</w:t>
      </w:r>
      <w:proofErr w:type="spellEnd"/>
      <w:r w:rsidR="00F27D8C">
        <w:rPr>
          <w:rFonts w:ascii="Times New Roman" w:hAnsi="Times New Roman" w:cs="Times New Roman"/>
          <w:sz w:val="24"/>
          <w:szCs w:val="24"/>
        </w:rPr>
        <w:t xml:space="preserve"> Syndicate</w:t>
      </w:r>
      <w:r>
        <w:rPr>
          <w:rFonts w:ascii="Times New Roman" w:hAnsi="Times New Roman" w:cs="Times New Roman"/>
          <w:sz w:val="24"/>
          <w:szCs w:val="24"/>
        </w:rPr>
        <w:t xml:space="preserve">. Because there were several people assuming the role of Laura Lee Hope and the pseudonym’s narration, Howard Garis had to ascribe to </w:t>
      </w:r>
      <w:r w:rsidR="0091069D">
        <w:rPr>
          <w:rFonts w:ascii="Times New Roman" w:hAnsi="Times New Roman" w:cs="Times New Roman"/>
          <w:sz w:val="24"/>
          <w:szCs w:val="24"/>
        </w:rPr>
        <w:t>a certain writing style</w:t>
      </w:r>
      <w:r>
        <w:rPr>
          <w:rFonts w:ascii="Times New Roman" w:hAnsi="Times New Roman" w:cs="Times New Roman"/>
          <w:sz w:val="24"/>
          <w:szCs w:val="24"/>
        </w:rPr>
        <w:t xml:space="preserve"> in order to </w:t>
      </w:r>
      <w:r w:rsidR="000B425D">
        <w:rPr>
          <w:rFonts w:ascii="Times New Roman" w:hAnsi="Times New Roman" w:cs="Times New Roman"/>
          <w:sz w:val="24"/>
          <w:szCs w:val="24"/>
        </w:rPr>
        <w:t xml:space="preserve">maintain consistency with </w:t>
      </w:r>
      <w:r>
        <w:rPr>
          <w:rFonts w:ascii="Times New Roman" w:hAnsi="Times New Roman" w:cs="Times New Roman"/>
          <w:sz w:val="24"/>
          <w:szCs w:val="24"/>
        </w:rPr>
        <w:t xml:space="preserve">the Bobbsey </w:t>
      </w:r>
      <w:r w:rsidR="008326D4">
        <w:rPr>
          <w:rFonts w:ascii="Times New Roman" w:hAnsi="Times New Roman" w:cs="Times New Roman"/>
          <w:sz w:val="24"/>
          <w:szCs w:val="24"/>
        </w:rPr>
        <w:t>Twins’</w:t>
      </w:r>
      <w:r w:rsidR="0091069D">
        <w:rPr>
          <w:rFonts w:ascii="Times New Roman" w:hAnsi="Times New Roman" w:cs="Times New Roman"/>
          <w:sz w:val="24"/>
          <w:szCs w:val="24"/>
        </w:rPr>
        <w:t xml:space="preserve"> narrator’s</w:t>
      </w:r>
      <w:r>
        <w:rPr>
          <w:rFonts w:ascii="Times New Roman" w:hAnsi="Times New Roman" w:cs="Times New Roman"/>
          <w:sz w:val="24"/>
          <w:szCs w:val="24"/>
        </w:rPr>
        <w:t xml:space="preserve"> voice</w:t>
      </w:r>
      <w:r w:rsidR="00CD5CFC">
        <w:rPr>
          <w:rFonts w:ascii="Times New Roman" w:hAnsi="Times New Roman" w:cs="Times New Roman"/>
          <w:sz w:val="24"/>
          <w:szCs w:val="24"/>
        </w:rPr>
        <w:t xml:space="preserve"> for the books he contributed to the series</w:t>
      </w:r>
      <w:r>
        <w:rPr>
          <w:rFonts w:ascii="Times New Roman" w:hAnsi="Times New Roman" w:cs="Times New Roman"/>
          <w:sz w:val="24"/>
          <w:szCs w:val="24"/>
        </w:rPr>
        <w:t xml:space="preserve">. </w:t>
      </w:r>
      <w:r w:rsidR="00CD5CFC">
        <w:rPr>
          <w:rFonts w:ascii="Times New Roman" w:hAnsi="Times New Roman" w:cs="Times New Roman"/>
          <w:sz w:val="24"/>
          <w:szCs w:val="24"/>
        </w:rPr>
        <w:t xml:space="preserve">Detaching himself </w:t>
      </w:r>
      <w:r w:rsidR="0028367E">
        <w:rPr>
          <w:rFonts w:ascii="Times New Roman" w:hAnsi="Times New Roman" w:cs="Times New Roman"/>
          <w:sz w:val="24"/>
          <w:szCs w:val="24"/>
        </w:rPr>
        <w:t xml:space="preserve">and creating a stronger barrier between him and the reader, </w:t>
      </w:r>
      <w:r w:rsidR="00D35537">
        <w:rPr>
          <w:rFonts w:ascii="Times New Roman" w:hAnsi="Times New Roman" w:cs="Times New Roman"/>
          <w:sz w:val="24"/>
          <w:szCs w:val="24"/>
        </w:rPr>
        <w:t>there are several instances where the narration switches perspectives</w:t>
      </w:r>
      <w:r w:rsidR="001026A7">
        <w:rPr>
          <w:rFonts w:ascii="Times New Roman" w:hAnsi="Times New Roman" w:cs="Times New Roman"/>
          <w:sz w:val="24"/>
          <w:szCs w:val="24"/>
        </w:rPr>
        <w:t xml:space="preserve">. </w:t>
      </w:r>
      <w:r w:rsidR="00037CA5">
        <w:rPr>
          <w:rFonts w:ascii="Times New Roman" w:hAnsi="Times New Roman" w:cs="Times New Roman"/>
          <w:sz w:val="24"/>
          <w:szCs w:val="24"/>
        </w:rPr>
        <w:t>The most prominent example</w:t>
      </w:r>
      <w:r w:rsidR="00E27618">
        <w:rPr>
          <w:rFonts w:ascii="Times New Roman" w:hAnsi="Times New Roman" w:cs="Times New Roman"/>
          <w:sz w:val="24"/>
          <w:szCs w:val="24"/>
        </w:rPr>
        <w:t xml:space="preserve"> in</w:t>
      </w:r>
      <w:r w:rsidR="00037CA5">
        <w:rPr>
          <w:rFonts w:ascii="Times New Roman" w:hAnsi="Times New Roman" w:cs="Times New Roman"/>
          <w:sz w:val="24"/>
          <w:szCs w:val="24"/>
        </w:rPr>
        <w:t xml:space="preserve"> </w:t>
      </w:r>
      <w:r w:rsidR="00E27618">
        <w:rPr>
          <w:rFonts w:ascii="Times New Roman" w:hAnsi="Times New Roman" w:cs="Times New Roman"/>
          <w:i/>
          <w:iCs/>
          <w:sz w:val="24"/>
          <w:szCs w:val="24"/>
        </w:rPr>
        <w:t>The Bobbsey Twins at Meadow Brook</w:t>
      </w:r>
      <w:r w:rsidR="00E27618">
        <w:rPr>
          <w:rFonts w:ascii="Times New Roman" w:hAnsi="Times New Roman" w:cs="Times New Roman"/>
          <w:sz w:val="24"/>
          <w:szCs w:val="24"/>
        </w:rPr>
        <w:t xml:space="preserve"> </w:t>
      </w:r>
      <w:r w:rsidR="00037CA5">
        <w:rPr>
          <w:rFonts w:ascii="Times New Roman" w:hAnsi="Times New Roman" w:cs="Times New Roman"/>
          <w:sz w:val="24"/>
          <w:szCs w:val="24"/>
        </w:rPr>
        <w:t>comes from</w:t>
      </w:r>
      <w:r w:rsidR="001026A7">
        <w:rPr>
          <w:rFonts w:ascii="Times New Roman" w:hAnsi="Times New Roman" w:cs="Times New Roman"/>
          <w:sz w:val="24"/>
          <w:szCs w:val="24"/>
        </w:rPr>
        <w:t xml:space="preserve"> the second chapter </w:t>
      </w:r>
      <w:r w:rsidR="00037CA5">
        <w:rPr>
          <w:rFonts w:ascii="Times New Roman" w:hAnsi="Times New Roman" w:cs="Times New Roman"/>
          <w:sz w:val="24"/>
          <w:szCs w:val="24"/>
        </w:rPr>
        <w:t xml:space="preserve">when </w:t>
      </w:r>
      <w:r w:rsidR="001026A7">
        <w:rPr>
          <w:rFonts w:ascii="Times New Roman" w:hAnsi="Times New Roman" w:cs="Times New Roman"/>
          <w:sz w:val="24"/>
          <w:szCs w:val="24"/>
        </w:rPr>
        <w:t>the story takes a pause after a commotion involving Freddie Bobbsey and Dinah Johnson in order to give readers a recap of who the different main and secondary characters are in the series</w:t>
      </w:r>
      <w:r w:rsidR="00A24281">
        <w:rPr>
          <w:rFonts w:ascii="Times New Roman" w:hAnsi="Times New Roman" w:cs="Times New Roman"/>
          <w:sz w:val="24"/>
          <w:szCs w:val="24"/>
        </w:rPr>
        <w:t>:</w:t>
      </w:r>
    </w:p>
    <w:p w14:paraId="08112005" w14:textId="4DB6521D" w:rsidR="00604674" w:rsidRDefault="00FE6FCE" w:rsidP="00604674">
      <w:pPr>
        <w:spacing w:line="480" w:lineRule="auto"/>
        <w:ind w:left="720" w:firstLine="60"/>
        <w:rPr>
          <w:rFonts w:ascii="Times New Roman" w:hAnsi="Times New Roman" w:cs="Times New Roman"/>
          <w:sz w:val="24"/>
          <w:szCs w:val="24"/>
        </w:rPr>
      </w:pPr>
      <w:r>
        <w:rPr>
          <w:rFonts w:ascii="Times New Roman" w:hAnsi="Times New Roman" w:cs="Times New Roman"/>
          <w:sz w:val="24"/>
          <w:szCs w:val="24"/>
        </w:rPr>
        <w:t>I will take just a few moments to tell my new readers something about the Bobbsey Twins as they have been written about in the other books of this series</w:t>
      </w:r>
      <w:r w:rsidR="00E25502">
        <w:rPr>
          <w:rFonts w:ascii="Times New Roman" w:hAnsi="Times New Roman" w:cs="Times New Roman"/>
          <w:sz w:val="24"/>
          <w:szCs w:val="24"/>
        </w:rPr>
        <w:t xml:space="preserve">… So much for the Bobbsey family. As for what they did, </w:t>
      </w:r>
      <w:r w:rsidR="00590206">
        <w:rPr>
          <w:rFonts w:ascii="Times New Roman" w:hAnsi="Times New Roman" w:cs="Times New Roman"/>
          <w:sz w:val="24"/>
          <w:szCs w:val="24"/>
        </w:rPr>
        <w:t xml:space="preserve">if </w:t>
      </w:r>
      <w:r w:rsidR="00E25502">
        <w:rPr>
          <w:rFonts w:ascii="Times New Roman" w:hAnsi="Times New Roman" w:cs="Times New Roman"/>
          <w:sz w:val="24"/>
          <w:szCs w:val="24"/>
        </w:rPr>
        <w:t>you will read the first book of the series, which volume is called “The Bobbsey Twins,” you will get a good idea of the many good times Freddie, Flossie, Bert and Nan had… You may read of the fun the twins had at these places in the country and seashore books</w:t>
      </w:r>
      <w:r w:rsidR="0046668F">
        <w:rPr>
          <w:rFonts w:ascii="Times New Roman" w:hAnsi="Times New Roman" w:cs="Times New Roman"/>
          <w:sz w:val="24"/>
          <w:szCs w:val="24"/>
        </w:rPr>
        <w:t>.</w:t>
      </w:r>
      <w:r>
        <w:rPr>
          <w:rFonts w:ascii="Times New Roman" w:hAnsi="Times New Roman" w:cs="Times New Roman"/>
          <w:sz w:val="24"/>
          <w:szCs w:val="24"/>
        </w:rPr>
        <w:t xml:space="preserve"> (Hope</w:t>
      </w:r>
      <w:r w:rsidR="00CC01D5">
        <w:rPr>
          <w:rFonts w:ascii="Times New Roman" w:hAnsi="Times New Roman" w:cs="Times New Roman"/>
          <w:sz w:val="24"/>
          <w:szCs w:val="24"/>
        </w:rPr>
        <w:t xml:space="preserve"> 1915</w:t>
      </w:r>
      <w:r>
        <w:rPr>
          <w:rFonts w:ascii="Times New Roman" w:hAnsi="Times New Roman" w:cs="Times New Roman"/>
          <w:sz w:val="24"/>
          <w:szCs w:val="24"/>
        </w:rPr>
        <w:t>)</w:t>
      </w:r>
    </w:p>
    <w:p w14:paraId="32F76374" w14:textId="4440D738" w:rsidR="00BD44F9" w:rsidRDefault="001026A7" w:rsidP="00604674">
      <w:pPr>
        <w:spacing w:line="480" w:lineRule="auto"/>
        <w:rPr>
          <w:rFonts w:ascii="Times New Roman" w:hAnsi="Times New Roman" w:cs="Times New Roman"/>
          <w:sz w:val="24"/>
          <w:szCs w:val="24"/>
        </w:rPr>
      </w:pPr>
      <w:r>
        <w:rPr>
          <w:rFonts w:ascii="Times New Roman" w:hAnsi="Times New Roman" w:cs="Times New Roman"/>
          <w:sz w:val="24"/>
          <w:szCs w:val="24"/>
        </w:rPr>
        <w:t>The narration switches from a third person perspective to a first</w:t>
      </w:r>
      <w:r w:rsidR="00C237B1">
        <w:rPr>
          <w:rFonts w:ascii="Times New Roman" w:hAnsi="Times New Roman" w:cs="Times New Roman"/>
          <w:sz w:val="24"/>
          <w:szCs w:val="24"/>
        </w:rPr>
        <w:t>-</w:t>
      </w:r>
      <w:r>
        <w:rPr>
          <w:rFonts w:ascii="Times New Roman" w:hAnsi="Times New Roman" w:cs="Times New Roman"/>
          <w:sz w:val="24"/>
          <w:szCs w:val="24"/>
        </w:rPr>
        <w:t>person perspective, and it is as if Laura Lee Hope is directly talking to the readers.</w:t>
      </w:r>
      <w:r w:rsidR="003E5CFA">
        <w:rPr>
          <w:rFonts w:ascii="Times New Roman" w:hAnsi="Times New Roman" w:cs="Times New Roman"/>
          <w:sz w:val="24"/>
          <w:szCs w:val="24"/>
        </w:rPr>
        <w:t xml:space="preserve"> The author’s tone is friendly and knowledgeable to give the illusion that Laura Lee Hope is a legitimate and genuine human.</w:t>
      </w:r>
      <w:r w:rsidR="00346856">
        <w:rPr>
          <w:rFonts w:ascii="Times New Roman" w:hAnsi="Times New Roman" w:cs="Times New Roman"/>
          <w:sz w:val="24"/>
          <w:szCs w:val="24"/>
        </w:rPr>
        <w:t xml:space="preserve"> This </w:t>
      </w:r>
      <w:r w:rsidR="0027792C">
        <w:rPr>
          <w:rFonts w:ascii="Times New Roman" w:hAnsi="Times New Roman" w:cs="Times New Roman"/>
          <w:sz w:val="24"/>
          <w:szCs w:val="24"/>
        </w:rPr>
        <w:t>quote</w:t>
      </w:r>
      <w:r w:rsidR="00346856">
        <w:rPr>
          <w:rFonts w:ascii="Times New Roman" w:hAnsi="Times New Roman" w:cs="Times New Roman"/>
          <w:sz w:val="24"/>
          <w:szCs w:val="24"/>
        </w:rPr>
        <w:t xml:space="preserve"> also mentions the existence of other books in the series as a way to advertise the book as a part of a series rather than a standalone novel.</w:t>
      </w:r>
      <w:r w:rsidR="00ED018A">
        <w:rPr>
          <w:rFonts w:ascii="Times New Roman" w:hAnsi="Times New Roman" w:cs="Times New Roman"/>
          <w:sz w:val="24"/>
          <w:szCs w:val="24"/>
        </w:rPr>
        <w:t xml:space="preserve"> </w:t>
      </w:r>
      <w:r w:rsidR="006612E3">
        <w:rPr>
          <w:rFonts w:ascii="Times New Roman" w:hAnsi="Times New Roman" w:cs="Times New Roman"/>
          <w:sz w:val="24"/>
          <w:szCs w:val="24"/>
        </w:rPr>
        <w:t xml:space="preserve">Another example of the switch in perspective is in </w:t>
      </w:r>
      <w:r w:rsidR="006612E3">
        <w:rPr>
          <w:rFonts w:ascii="Times New Roman" w:hAnsi="Times New Roman" w:cs="Times New Roman"/>
          <w:sz w:val="24"/>
          <w:szCs w:val="24"/>
        </w:rPr>
        <w:lastRenderedPageBreak/>
        <w:t>chapter 10</w:t>
      </w:r>
      <w:r w:rsidR="00984826">
        <w:rPr>
          <w:rFonts w:ascii="Times New Roman" w:hAnsi="Times New Roman" w:cs="Times New Roman"/>
          <w:sz w:val="24"/>
          <w:szCs w:val="24"/>
        </w:rPr>
        <w:t>. T</w:t>
      </w:r>
      <w:r w:rsidR="006612E3">
        <w:rPr>
          <w:rFonts w:ascii="Times New Roman" w:hAnsi="Times New Roman" w:cs="Times New Roman"/>
          <w:sz w:val="24"/>
          <w:szCs w:val="24"/>
        </w:rPr>
        <w:t xml:space="preserve">he line, “I have told you, I think, that Freddie’s engine held real water,” further demonstrates the illusion of Laura Lee Hope being a real person (Hope 1915). </w:t>
      </w:r>
      <w:r w:rsidR="00840DD9">
        <w:rPr>
          <w:rFonts w:ascii="Times New Roman" w:hAnsi="Times New Roman" w:cs="Times New Roman"/>
          <w:sz w:val="24"/>
          <w:szCs w:val="24"/>
        </w:rPr>
        <w:t xml:space="preserve">Humans are prone to </w:t>
      </w:r>
      <w:r w:rsidR="0098213E">
        <w:rPr>
          <w:rFonts w:ascii="Times New Roman" w:hAnsi="Times New Roman" w:cs="Times New Roman"/>
          <w:sz w:val="24"/>
          <w:szCs w:val="24"/>
        </w:rPr>
        <w:t>mistakes</w:t>
      </w:r>
      <w:r w:rsidR="00840DD9">
        <w:rPr>
          <w:rFonts w:ascii="Times New Roman" w:hAnsi="Times New Roman" w:cs="Times New Roman"/>
          <w:sz w:val="24"/>
          <w:szCs w:val="24"/>
        </w:rPr>
        <w:t xml:space="preserve">, as nobody is perfect. Having “I think” in that line makes Laura Lee Hope seem imperfect because she is admitting to the possibility of forgetting to mention a detail about one </w:t>
      </w:r>
      <w:r w:rsidR="0098213E">
        <w:rPr>
          <w:rFonts w:ascii="Times New Roman" w:hAnsi="Times New Roman" w:cs="Times New Roman"/>
          <w:sz w:val="24"/>
          <w:szCs w:val="24"/>
        </w:rPr>
        <w:t xml:space="preserve">of her </w:t>
      </w:r>
      <w:r w:rsidR="00840DD9">
        <w:rPr>
          <w:rFonts w:ascii="Times New Roman" w:hAnsi="Times New Roman" w:cs="Times New Roman"/>
          <w:sz w:val="24"/>
          <w:szCs w:val="24"/>
        </w:rPr>
        <w:t>character</w:t>
      </w:r>
      <w:r w:rsidR="0098213E">
        <w:rPr>
          <w:rFonts w:ascii="Times New Roman" w:hAnsi="Times New Roman" w:cs="Times New Roman"/>
          <w:sz w:val="24"/>
          <w:szCs w:val="24"/>
        </w:rPr>
        <w:t>s</w:t>
      </w:r>
      <w:r w:rsidR="00840DD9">
        <w:rPr>
          <w:rFonts w:ascii="Times New Roman" w:hAnsi="Times New Roman" w:cs="Times New Roman"/>
          <w:sz w:val="24"/>
          <w:szCs w:val="24"/>
        </w:rPr>
        <w:t>.</w:t>
      </w:r>
      <w:r w:rsidR="009F1508">
        <w:rPr>
          <w:rFonts w:ascii="Times New Roman" w:hAnsi="Times New Roman" w:cs="Times New Roman"/>
          <w:sz w:val="24"/>
          <w:szCs w:val="24"/>
        </w:rPr>
        <w:t xml:space="preserve"> </w:t>
      </w:r>
      <w:r w:rsidR="00DA0193">
        <w:rPr>
          <w:rFonts w:ascii="Times New Roman" w:hAnsi="Times New Roman" w:cs="Times New Roman"/>
          <w:sz w:val="24"/>
          <w:szCs w:val="24"/>
        </w:rPr>
        <w:t>In th</w:t>
      </w:r>
      <w:r w:rsidR="006612E3">
        <w:rPr>
          <w:rFonts w:ascii="Times New Roman" w:hAnsi="Times New Roman" w:cs="Times New Roman"/>
          <w:sz w:val="24"/>
          <w:szCs w:val="24"/>
        </w:rPr>
        <w:t>ese</w:t>
      </w:r>
      <w:r w:rsidR="00DA0193">
        <w:rPr>
          <w:rFonts w:ascii="Times New Roman" w:hAnsi="Times New Roman" w:cs="Times New Roman"/>
          <w:sz w:val="24"/>
          <w:szCs w:val="24"/>
        </w:rPr>
        <w:t xml:space="preserve"> excerpt</w:t>
      </w:r>
      <w:r w:rsidR="006612E3">
        <w:rPr>
          <w:rFonts w:ascii="Times New Roman" w:hAnsi="Times New Roman" w:cs="Times New Roman"/>
          <w:sz w:val="24"/>
          <w:szCs w:val="24"/>
        </w:rPr>
        <w:t>s</w:t>
      </w:r>
      <w:r w:rsidR="00DA0193">
        <w:rPr>
          <w:rFonts w:ascii="Times New Roman" w:hAnsi="Times New Roman" w:cs="Times New Roman"/>
          <w:sz w:val="24"/>
          <w:szCs w:val="24"/>
        </w:rPr>
        <w:t xml:space="preserve"> there is no longer an Edward </w:t>
      </w:r>
      <w:proofErr w:type="spellStart"/>
      <w:r w:rsidR="00DA0193">
        <w:rPr>
          <w:rFonts w:ascii="Times New Roman" w:hAnsi="Times New Roman" w:cs="Times New Roman"/>
          <w:sz w:val="24"/>
          <w:szCs w:val="24"/>
        </w:rPr>
        <w:t>Stratemeyer</w:t>
      </w:r>
      <w:proofErr w:type="spellEnd"/>
      <w:r w:rsidR="00DA0193">
        <w:rPr>
          <w:rFonts w:ascii="Times New Roman" w:hAnsi="Times New Roman" w:cs="Times New Roman"/>
          <w:sz w:val="24"/>
          <w:szCs w:val="24"/>
        </w:rPr>
        <w:t xml:space="preserve"> or a Howard Garis behind the </w:t>
      </w:r>
      <w:r w:rsidR="003F6812">
        <w:rPr>
          <w:rFonts w:ascii="Times New Roman" w:hAnsi="Times New Roman" w:cs="Times New Roman"/>
          <w:sz w:val="24"/>
          <w:szCs w:val="24"/>
        </w:rPr>
        <w:t xml:space="preserve">words; there is only the identity of the pseudonym that the </w:t>
      </w:r>
      <w:proofErr w:type="spellStart"/>
      <w:r w:rsidR="00734B97">
        <w:rPr>
          <w:rFonts w:ascii="Times New Roman" w:hAnsi="Times New Roman" w:cs="Times New Roman"/>
          <w:sz w:val="24"/>
          <w:szCs w:val="24"/>
        </w:rPr>
        <w:t>Stratemeyer</w:t>
      </w:r>
      <w:proofErr w:type="spellEnd"/>
      <w:r w:rsidR="00734B97">
        <w:rPr>
          <w:rFonts w:ascii="Times New Roman" w:hAnsi="Times New Roman" w:cs="Times New Roman"/>
          <w:sz w:val="24"/>
          <w:szCs w:val="24"/>
        </w:rPr>
        <w:t xml:space="preserve"> Syndicate</w:t>
      </w:r>
      <w:r w:rsidR="003F6812">
        <w:rPr>
          <w:rFonts w:ascii="Times New Roman" w:hAnsi="Times New Roman" w:cs="Times New Roman"/>
          <w:sz w:val="24"/>
          <w:szCs w:val="24"/>
        </w:rPr>
        <w:t xml:space="preserve"> created</w:t>
      </w:r>
      <w:r w:rsidR="00B2410F">
        <w:rPr>
          <w:rFonts w:ascii="Times New Roman" w:hAnsi="Times New Roman" w:cs="Times New Roman"/>
          <w:sz w:val="24"/>
          <w:szCs w:val="24"/>
        </w:rPr>
        <w:t xml:space="preserve"> </w:t>
      </w:r>
      <w:r w:rsidR="0045374C">
        <w:rPr>
          <w:rFonts w:ascii="Times New Roman" w:hAnsi="Times New Roman" w:cs="Times New Roman"/>
          <w:sz w:val="24"/>
          <w:szCs w:val="24"/>
        </w:rPr>
        <w:t>with</w:t>
      </w:r>
      <w:r w:rsidR="00B2410F">
        <w:rPr>
          <w:rFonts w:ascii="Times New Roman" w:hAnsi="Times New Roman" w:cs="Times New Roman"/>
          <w:sz w:val="24"/>
          <w:szCs w:val="24"/>
        </w:rPr>
        <w:t xml:space="preserve"> the book</w:t>
      </w:r>
      <w:r w:rsidR="00F071FE">
        <w:rPr>
          <w:rFonts w:ascii="Times New Roman" w:hAnsi="Times New Roman" w:cs="Times New Roman"/>
          <w:sz w:val="24"/>
          <w:szCs w:val="24"/>
        </w:rPr>
        <w:t xml:space="preserve"> acting</w:t>
      </w:r>
      <w:r w:rsidR="00B2410F">
        <w:rPr>
          <w:rFonts w:ascii="Times New Roman" w:hAnsi="Times New Roman" w:cs="Times New Roman"/>
          <w:sz w:val="24"/>
          <w:szCs w:val="24"/>
        </w:rPr>
        <w:t xml:space="preserve"> as a barrier between the writer and the reader</w:t>
      </w:r>
      <w:r w:rsidR="003F6812">
        <w:rPr>
          <w:rFonts w:ascii="Times New Roman" w:hAnsi="Times New Roman" w:cs="Times New Roman"/>
          <w:sz w:val="24"/>
          <w:szCs w:val="24"/>
        </w:rPr>
        <w:t xml:space="preserve">. The pen name’s identity influences the reader’s experience of the Bobbsey </w:t>
      </w:r>
      <w:r w:rsidR="00317AB7">
        <w:rPr>
          <w:rFonts w:ascii="Times New Roman" w:hAnsi="Times New Roman" w:cs="Times New Roman"/>
          <w:sz w:val="24"/>
          <w:szCs w:val="24"/>
        </w:rPr>
        <w:t>T</w:t>
      </w:r>
      <w:r w:rsidR="003F6812">
        <w:rPr>
          <w:rFonts w:ascii="Times New Roman" w:hAnsi="Times New Roman" w:cs="Times New Roman"/>
          <w:sz w:val="24"/>
          <w:szCs w:val="24"/>
        </w:rPr>
        <w:t xml:space="preserve">wins by </w:t>
      </w:r>
      <w:r w:rsidR="00430E79">
        <w:rPr>
          <w:rFonts w:ascii="Times New Roman" w:hAnsi="Times New Roman" w:cs="Times New Roman"/>
          <w:sz w:val="24"/>
          <w:szCs w:val="24"/>
        </w:rPr>
        <w:t xml:space="preserve">essentially </w:t>
      </w:r>
      <w:r w:rsidR="00D0571B">
        <w:rPr>
          <w:rFonts w:ascii="Times New Roman" w:hAnsi="Times New Roman" w:cs="Times New Roman"/>
          <w:sz w:val="24"/>
          <w:szCs w:val="24"/>
        </w:rPr>
        <w:t>acting as a middleman between the syndicate and the readers</w:t>
      </w:r>
      <w:r w:rsidR="0027792C">
        <w:rPr>
          <w:rFonts w:ascii="Times New Roman" w:hAnsi="Times New Roman" w:cs="Times New Roman"/>
          <w:sz w:val="24"/>
          <w:szCs w:val="24"/>
        </w:rPr>
        <w:t xml:space="preserve">, even </w:t>
      </w:r>
      <w:r w:rsidR="0045374C">
        <w:rPr>
          <w:rFonts w:ascii="Times New Roman" w:hAnsi="Times New Roman" w:cs="Times New Roman"/>
          <w:sz w:val="24"/>
          <w:szCs w:val="24"/>
        </w:rPr>
        <w:t>when</w:t>
      </w:r>
      <w:r w:rsidR="0027792C">
        <w:rPr>
          <w:rFonts w:ascii="Times New Roman" w:hAnsi="Times New Roman" w:cs="Times New Roman"/>
          <w:sz w:val="24"/>
          <w:szCs w:val="24"/>
        </w:rPr>
        <w:t xml:space="preserve"> the </w:t>
      </w:r>
      <w:r w:rsidR="009D66EE">
        <w:rPr>
          <w:rFonts w:ascii="Times New Roman" w:hAnsi="Times New Roman" w:cs="Times New Roman"/>
          <w:sz w:val="24"/>
          <w:szCs w:val="24"/>
        </w:rPr>
        <w:t>author and the narrator</w:t>
      </w:r>
      <w:r w:rsidR="0045374C">
        <w:rPr>
          <w:rFonts w:ascii="Times New Roman" w:hAnsi="Times New Roman" w:cs="Times New Roman"/>
          <w:sz w:val="24"/>
          <w:szCs w:val="24"/>
        </w:rPr>
        <w:t xml:space="preserve"> </w:t>
      </w:r>
      <w:r w:rsidR="0027792C">
        <w:rPr>
          <w:rFonts w:ascii="Times New Roman" w:hAnsi="Times New Roman" w:cs="Times New Roman"/>
          <w:sz w:val="24"/>
          <w:szCs w:val="24"/>
        </w:rPr>
        <w:t>explicitly insert</w:t>
      </w:r>
      <w:r w:rsidR="0045374C">
        <w:rPr>
          <w:rFonts w:ascii="Times New Roman" w:hAnsi="Times New Roman" w:cs="Times New Roman"/>
          <w:sz w:val="24"/>
          <w:szCs w:val="24"/>
        </w:rPr>
        <w:t>s</w:t>
      </w:r>
      <w:r w:rsidR="0027792C">
        <w:rPr>
          <w:rFonts w:ascii="Times New Roman" w:hAnsi="Times New Roman" w:cs="Times New Roman"/>
          <w:sz w:val="24"/>
          <w:szCs w:val="24"/>
        </w:rPr>
        <w:t xml:space="preserve"> </w:t>
      </w:r>
      <w:r w:rsidR="009D66EE">
        <w:rPr>
          <w:rFonts w:ascii="Times New Roman" w:hAnsi="Times New Roman" w:cs="Times New Roman"/>
          <w:sz w:val="24"/>
          <w:szCs w:val="24"/>
        </w:rPr>
        <w:t>themselves</w:t>
      </w:r>
      <w:r w:rsidR="0027792C">
        <w:rPr>
          <w:rFonts w:ascii="Times New Roman" w:hAnsi="Times New Roman" w:cs="Times New Roman"/>
          <w:sz w:val="24"/>
          <w:szCs w:val="24"/>
        </w:rPr>
        <w:t xml:space="preserve"> into the text. </w:t>
      </w:r>
      <w:r w:rsidR="00B22DD7">
        <w:rPr>
          <w:rFonts w:ascii="Times New Roman" w:hAnsi="Times New Roman" w:cs="Times New Roman"/>
          <w:sz w:val="24"/>
          <w:szCs w:val="24"/>
        </w:rPr>
        <w:t xml:space="preserve">Having this friendly persona makes readers inclined to read the other books under the Laura Lee Hope pen name because </w:t>
      </w:r>
      <w:r w:rsidR="00317AB7">
        <w:rPr>
          <w:rFonts w:ascii="Times New Roman" w:hAnsi="Times New Roman" w:cs="Times New Roman"/>
          <w:sz w:val="24"/>
          <w:szCs w:val="24"/>
        </w:rPr>
        <w:t>they feel connected to her.</w:t>
      </w:r>
    </w:p>
    <w:p w14:paraId="4033F025" w14:textId="08576255" w:rsidR="00355D45" w:rsidRDefault="00355D45" w:rsidP="0060467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Authors and readers have a direct connection with each other, as shown in Robert Darnton’s Communication Circuit. </w:t>
      </w:r>
      <w:r w:rsidR="00F51460">
        <w:rPr>
          <w:rFonts w:ascii="Times New Roman" w:hAnsi="Times New Roman" w:cs="Times New Roman"/>
          <w:sz w:val="24"/>
          <w:szCs w:val="24"/>
        </w:rPr>
        <w:t>As a closed circuit, it illustrates how different aspects of book production impact each other. Although it is missing some aspects of book production, each part of the circuit gains significance when it is related to the whole (Darnton 2006).</w:t>
      </w:r>
      <w:r w:rsidR="00B66970">
        <w:rPr>
          <w:rFonts w:ascii="Times New Roman" w:hAnsi="Times New Roman" w:cs="Times New Roman"/>
          <w:sz w:val="24"/>
          <w:szCs w:val="24"/>
        </w:rPr>
        <w:t xml:space="preserve"> If there is a market for books due to the demand of readers, authors will create more books. </w:t>
      </w:r>
      <w:proofErr w:type="gramStart"/>
      <w:r w:rsidR="00B66970">
        <w:rPr>
          <w:rFonts w:ascii="Times New Roman" w:hAnsi="Times New Roman" w:cs="Times New Roman"/>
          <w:sz w:val="24"/>
          <w:szCs w:val="24"/>
        </w:rPr>
        <w:t>This reigns</w:t>
      </w:r>
      <w:proofErr w:type="gramEnd"/>
      <w:r w:rsidR="00B66970">
        <w:rPr>
          <w:rFonts w:ascii="Times New Roman" w:hAnsi="Times New Roman" w:cs="Times New Roman"/>
          <w:sz w:val="24"/>
          <w:szCs w:val="24"/>
        </w:rPr>
        <w:t xml:space="preserve"> true of the Bobbsey Twins series, as it was one of the syndicate’s most popular and longstanding series.</w:t>
      </w:r>
      <w:r w:rsidR="00024FDC" w:rsidRPr="00024FDC">
        <w:rPr>
          <w:rFonts w:ascii="Times New Roman" w:hAnsi="Times New Roman" w:cs="Times New Roman"/>
          <w:sz w:val="24"/>
          <w:szCs w:val="24"/>
        </w:rPr>
        <w:t xml:space="preserve"> </w:t>
      </w:r>
      <w:r w:rsidR="00024FDC">
        <w:rPr>
          <w:rFonts w:ascii="Times New Roman" w:hAnsi="Times New Roman" w:cs="Times New Roman"/>
          <w:sz w:val="24"/>
          <w:szCs w:val="24"/>
        </w:rPr>
        <w:t xml:space="preserve">There often is a desire to read similar books by a beloved author. If someone enjoys the work of a specific author, they are likely to invest </w:t>
      </w:r>
      <w:r w:rsidR="00F92EB9">
        <w:rPr>
          <w:rFonts w:ascii="Times New Roman" w:hAnsi="Times New Roman" w:cs="Times New Roman"/>
          <w:sz w:val="24"/>
          <w:szCs w:val="24"/>
        </w:rPr>
        <w:t>in</w:t>
      </w:r>
      <w:r w:rsidR="00024FDC">
        <w:rPr>
          <w:rFonts w:ascii="Times New Roman" w:hAnsi="Times New Roman" w:cs="Times New Roman"/>
          <w:sz w:val="24"/>
          <w:szCs w:val="24"/>
        </w:rPr>
        <w:t xml:space="preserve"> that author’s other books.</w:t>
      </w:r>
      <w:r w:rsidR="0086143D">
        <w:rPr>
          <w:rFonts w:ascii="Times New Roman" w:hAnsi="Times New Roman" w:cs="Times New Roman"/>
          <w:sz w:val="24"/>
          <w:szCs w:val="24"/>
        </w:rPr>
        <w:t xml:space="preserve"> </w:t>
      </w:r>
      <w:r w:rsidR="0086143D" w:rsidRPr="0086143D">
        <w:rPr>
          <w:rFonts w:ascii="Times New Roman" w:hAnsi="Times New Roman" w:cs="Times New Roman"/>
          <w:sz w:val="24"/>
          <w:szCs w:val="24"/>
        </w:rPr>
        <w:t xml:space="preserve">While the </w:t>
      </w:r>
      <w:proofErr w:type="spellStart"/>
      <w:r w:rsidR="0086143D" w:rsidRPr="0086143D">
        <w:rPr>
          <w:rFonts w:ascii="Times New Roman" w:hAnsi="Times New Roman" w:cs="Times New Roman"/>
          <w:sz w:val="24"/>
          <w:szCs w:val="24"/>
        </w:rPr>
        <w:t>Stratemeyer</w:t>
      </w:r>
      <w:proofErr w:type="spellEnd"/>
      <w:r w:rsidR="0086143D" w:rsidRPr="0086143D">
        <w:rPr>
          <w:rFonts w:ascii="Times New Roman" w:hAnsi="Times New Roman" w:cs="Times New Roman"/>
          <w:sz w:val="24"/>
          <w:szCs w:val="24"/>
        </w:rPr>
        <w:t xml:space="preserve"> Syndicate primarily created gender specific books, the Bobbsey Twins series was not written with a certain gender in mind; the publisher specifies that the books are “for little men and women" in the front of the book when other books by the Laura Lee Hope pseudonym are listed. Between the two sets of twins that help make up the Bobbsey</w:t>
      </w:r>
      <w:r w:rsidR="00753098">
        <w:rPr>
          <w:rFonts w:ascii="Times New Roman" w:hAnsi="Times New Roman" w:cs="Times New Roman"/>
          <w:sz w:val="24"/>
          <w:szCs w:val="24"/>
        </w:rPr>
        <w:t xml:space="preserve"> family’s</w:t>
      </w:r>
      <w:r w:rsidR="0086143D" w:rsidRPr="0086143D">
        <w:rPr>
          <w:rFonts w:ascii="Times New Roman" w:hAnsi="Times New Roman" w:cs="Times New Roman"/>
          <w:sz w:val="24"/>
          <w:szCs w:val="24"/>
        </w:rPr>
        <w:t xml:space="preserve"> children, there </w:t>
      </w:r>
      <w:r w:rsidR="0086143D" w:rsidRPr="0086143D">
        <w:rPr>
          <w:rFonts w:ascii="Times New Roman" w:hAnsi="Times New Roman" w:cs="Times New Roman"/>
          <w:sz w:val="24"/>
          <w:szCs w:val="24"/>
        </w:rPr>
        <w:lastRenderedPageBreak/>
        <w:t xml:space="preserve">are two boys and two girls that allow juvenile readers </w:t>
      </w:r>
      <w:r w:rsidR="00902947">
        <w:rPr>
          <w:rFonts w:ascii="Times New Roman" w:hAnsi="Times New Roman" w:cs="Times New Roman"/>
          <w:sz w:val="24"/>
          <w:szCs w:val="24"/>
        </w:rPr>
        <w:t xml:space="preserve">different </w:t>
      </w:r>
      <w:r w:rsidR="0086143D" w:rsidRPr="0086143D">
        <w:rPr>
          <w:rFonts w:ascii="Times New Roman" w:hAnsi="Times New Roman" w:cs="Times New Roman"/>
          <w:sz w:val="24"/>
          <w:szCs w:val="24"/>
        </w:rPr>
        <w:t>opportunities to connect with characters of their choosing. Readers, both male and female, were responsible for creating a market for the Bobbsey Twins books.</w:t>
      </w:r>
    </w:p>
    <w:p w14:paraId="65A82895" w14:textId="51EEF15A" w:rsidR="002747E9" w:rsidRDefault="00A7583E" w:rsidP="00D72FA3">
      <w:pPr>
        <w:spacing w:line="480" w:lineRule="auto"/>
        <w:rPr>
          <w:rFonts w:ascii="Times New Roman" w:hAnsi="Times New Roman" w:cs="Times New Roman"/>
          <w:sz w:val="24"/>
          <w:szCs w:val="24"/>
        </w:rPr>
      </w:pPr>
      <w:r>
        <w:rPr>
          <w:rFonts w:ascii="Times New Roman" w:hAnsi="Times New Roman" w:cs="Times New Roman"/>
          <w:sz w:val="24"/>
          <w:szCs w:val="24"/>
        </w:rPr>
        <w:tab/>
      </w:r>
      <w:r w:rsidR="00BF7515">
        <w:rPr>
          <w:rFonts w:ascii="Times New Roman" w:hAnsi="Times New Roman" w:cs="Times New Roman"/>
          <w:sz w:val="24"/>
          <w:szCs w:val="24"/>
        </w:rPr>
        <w:t xml:space="preserve">The advertisements </w:t>
      </w:r>
      <w:r w:rsidR="00AB69E5">
        <w:rPr>
          <w:rFonts w:ascii="Times New Roman" w:hAnsi="Times New Roman" w:cs="Times New Roman"/>
          <w:sz w:val="24"/>
          <w:szCs w:val="24"/>
        </w:rPr>
        <w:t>printed at the end of the book</w:t>
      </w:r>
      <w:r w:rsidR="00BF7515">
        <w:rPr>
          <w:rFonts w:ascii="Times New Roman" w:hAnsi="Times New Roman" w:cs="Times New Roman"/>
          <w:sz w:val="24"/>
          <w:szCs w:val="24"/>
        </w:rPr>
        <w:t xml:space="preserve"> display more than just material that</w:t>
      </w:r>
      <w:r w:rsidR="00117690">
        <w:rPr>
          <w:rFonts w:ascii="Times New Roman" w:hAnsi="Times New Roman" w:cs="Times New Roman"/>
          <w:sz w:val="24"/>
          <w:szCs w:val="24"/>
        </w:rPr>
        <w:t xml:space="preserve"> can</w:t>
      </w:r>
      <w:r w:rsidR="00BF7515">
        <w:rPr>
          <w:rFonts w:ascii="Times New Roman" w:hAnsi="Times New Roman" w:cs="Times New Roman"/>
          <w:sz w:val="24"/>
          <w:szCs w:val="24"/>
        </w:rPr>
        <w:t xml:space="preserve"> persuade readers to acquire other stories written by the </w:t>
      </w:r>
      <w:proofErr w:type="spellStart"/>
      <w:r w:rsidR="00F27D8C">
        <w:rPr>
          <w:rFonts w:ascii="Times New Roman" w:hAnsi="Times New Roman" w:cs="Times New Roman"/>
          <w:sz w:val="24"/>
          <w:szCs w:val="24"/>
        </w:rPr>
        <w:t>Stratemeyer</w:t>
      </w:r>
      <w:proofErr w:type="spellEnd"/>
      <w:r w:rsidR="00F27D8C">
        <w:rPr>
          <w:rFonts w:ascii="Times New Roman" w:hAnsi="Times New Roman" w:cs="Times New Roman"/>
          <w:sz w:val="24"/>
          <w:szCs w:val="24"/>
        </w:rPr>
        <w:t xml:space="preserve"> Syndicate</w:t>
      </w:r>
      <w:r w:rsidR="00BF7515">
        <w:rPr>
          <w:rFonts w:ascii="Times New Roman" w:hAnsi="Times New Roman" w:cs="Times New Roman"/>
          <w:sz w:val="24"/>
          <w:szCs w:val="24"/>
        </w:rPr>
        <w:t xml:space="preserve">; they also continue the </w:t>
      </w:r>
      <w:r w:rsidR="00117690">
        <w:rPr>
          <w:rFonts w:ascii="Times New Roman" w:hAnsi="Times New Roman" w:cs="Times New Roman"/>
          <w:sz w:val="24"/>
          <w:szCs w:val="24"/>
        </w:rPr>
        <w:t>illusion</w:t>
      </w:r>
      <w:r w:rsidR="00BF7515">
        <w:rPr>
          <w:rFonts w:ascii="Times New Roman" w:hAnsi="Times New Roman" w:cs="Times New Roman"/>
          <w:sz w:val="24"/>
          <w:szCs w:val="24"/>
        </w:rPr>
        <w:t xml:space="preserve"> of the Laura Lee Hope pseudonym.</w:t>
      </w:r>
      <w:r w:rsidR="00814291">
        <w:rPr>
          <w:rFonts w:ascii="Times New Roman" w:hAnsi="Times New Roman" w:cs="Times New Roman"/>
          <w:sz w:val="24"/>
          <w:szCs w:val="24"/>
        </w:rPr>
        <w:t xml:space="preserve"> At this point in the codex, </w:t>
      </w:r>
      <w:r w:rsidR="00E36988">
        <w:rPr>
          <w:rFonts w:ascii="Times New Roman" w:hAnsi="Times New Roman" w:cs="Times New Roman"/>
          <w:sz w:val="24"/>
          <w:szCs w:val="24"/>
        </w:rPr>
        <w:t xml:space="preserve">the </w:t>
      </w:r>
      <w:r w:rsidR="00814291">
        <w:rPr>
          <w:rFonts w:ascii="Times New Roman" w:hAnsi="Times New Roman" w:cs="Times New Roman"/>
          <w:sz w:val="24"/>
          <w:szCs w:val="24"/>
        </w:rPr>
        <w:t xml:space="preserve">Laura Lee Hope </w:t>
      </w:r>
      <w:r w:rsidR="00E36988">
        <w:rPr>
          <w:rFonts w:ascii="Times New Roman" w:hAnsi="Times New Roman" w:cs="Times New Roman"/>
          <w:sz w:val="24"/>
          <w:szCs w:val="24"/>
        </w:rPr>
        <w:t xml:space="preserve">pen name </w:t>
      </w:r>
      <w:r w:rsidR="00814291">
        <w:rPr>
          <w:rFonts w:ascii="Times New Roman" w:hAnsi="Times New Roman" w:cs="Times New Roman"/>
          <w:sz w:val="24"/>
          <w:szCs w:val="24"/>
        </w:rPr>
        <w:t xml:space="preserve">has </w:t>
      </w:r>
      <w:r w:rsidR="00E36988">
        <w:rPr>
          <w:rFonts w:ascii="Times New Roman" w:hAnsi="Times New Roman" w:cs="Times New Roman"/>
          <w:sz w:val="24"/>
          <w:szCs w:val="24"/>
        </w:rPr>
        <w:t xml:space="preserve">been </w:t>
      </w:r>
      <w:r w:rsidR="00814291">
        <w:rPr>
          <w:rFonts w:ascii="Times New Roman" w:hAnsi="Times New Roman" w:cs="Times New Roman"/>
          <w:sz w:val="24"/>
          <w:szCs w:val="24"/>
        </w:rPr>
        <w:t>established as a trustworthy author and narrator in the hopes that the reader will be inclined to continue reading the Bobbsey Twins series and explore the other books under the pen name.</w:t>
      </w:r>
      <w:r w:rsidR="00120E7E">
        <w:rPr>
          <w:rFonts w:ascii="Times New Roman" w:hAnsi="Times New Roman" w:cs="Times New Roman"/>
          <w:sz w:val="24"/>
          <w:szCs w:val="24"/>
        </w:rPr>
        <w:t xml:space="preserve"> In the copy of </w:t>
      </w:r>
      <w:r w:rsidR="00120E7E">
        <w:rPr>
          <w:rFonts w:ascii="Times New Roman" w:hAnsi="Times New Roman" w:cs="Times New Roman"/>
          <w:i/>
          <w:iCs/>
          <w:sz w:val="24"/>
          <w:szCs w:val="24"/>
        </w:rPr>
        <w:t>The Bobbsey Twins at Meadow Brook</w:t>
      </w:r>
      <w:r w:rsidR="00120E7E">
        <w:rPr>
          <w:rFonts w:ascii="Times New Roman" w:hAnsi="Times New Roman" w:cs="Times New Roman"/>
          <w:sz w:val="24"/>
          <w:szCs w:val="24"/>
        </w:rPr>
        <w:t xml:space="preserve"> used for this case study, four of the 14 pages of advertisements</w:t>
      </w:r>
      <w:r w:rsidR="00D15757">
        <w:rPr>
          <w:rFonts w:ascii="Times New Roman" w:hAnsi="Times New Roman" w:cs="Times New Roman"/>
          <w:sz w:val="24"/>
          <w:szCs w:val="24"/>
        </w:rPr>
        <w:t xml:space="preserve"> for other </w:t>
      </w:r>
      <w:proofErr w:type="spellStart"/>
      <w:r w:rsidR="00D15757">
        <w:rPr>
          <w:rFonts w:ascii="Times New Roman" w:hAnsi="Times New Roman" w:cs="Times New Roman"/>
          <w:sz w:val="24"/>
          <w:szCs w:val="24"/>
        </w:rPr>
        <w:t>Grosset</w:t>
      </w:r>
      <w:proofErr w:type="spellEnd"/>
      <w:r w:rsidR="00D15757">
        <w:rPr>
          <w:rFonts w:ascii="Times New Roman" w:hAnsi="Times New Roman" w:cs="Times New Roman"/>
          <w:sz w:val="24"/>
          <w:szCs w:val="24"/>
        </w:rPr>
        <w:t xml:space="preserve"> &amp; Dunlap books</w:t>
      </w:r>
      <w:r w:rsidR="00120E7E">
        <w:rPr>
          <w:rFonts w:ascii="Times New Roman" w:hAnsi="Times New Roman" w:cs="Times New Roman"/>
          <w:sz w:val="24"/>
          <w:szCs w:val="24"/>
        </w:rPr>
        <w:t xml:space="preserve"> are for other Laura Lee Hope series; these include the</w:t>
      </w:r>
      <w:r w:rsidR="00D5064C" w:rsidRPr="00D5064C">
        <w:rPr>
          <w:rFonts w:ascii="Times New Roman" w:hAnsi="Times New Roman" w:cs="Times New Roman"/>
          <w:sz w:val="24"/>
          <w:szCs w:val="24"/>
        </w:rPr>
        <w:t xml:space="preserve"> </w:t>
      </w:r>
      <w:r w:rsidR="00120E7E">
        <w:rPr>
          <w:rFonts w:ascii="Times New Roman" w:hAnsi="Times New Roman" w:cs="Times New Roman"/>
          <w:sz w:val="24"/>
          <w:szCs w:val="24"/>
        </w:rPr>
        <w:t xml:space="preserve">first three pages and the final page. </w:t>
      </w:r>
      <w:r w:rsidR="00D5064C">
        <w:rPr>
          <w:rFonts w:ascii="Times New Roman" w:hAnsi="Times New Roman" w:cs="Times New Roman"/>
          <w:sz w:val="24"/>
          <w:szCs w:val="24"/>
        </w:rPr>
        <w:t>The function of the author becomes more involved with the inclusion of the advertisements because they contribute to the</w:t>
      </w:r>
      <w:r w:rsidR="00AB69E5">
        <w:rPr>
          <w:rFonts w:ascii="Times New Roman" w:hAnsi="Times New Roman" w:cs="Times New Roman"/>
          <w:sz w:val="24"/>
          <w:szCs w:val="24"/>
        </w:rPr>
        <w:t xml:space="preserve"> continu</w:t>
      </w:r>
      <w:r w:rsidR="00D4196E">
        <w:rPr>
          <w:rFonts w:ascii="Times New Roman" w:hAnsi="Times New Roman" w:cs="Times New Roman"/>
          <w:sz w:val="24"/>
          <w:szCs w:val="24"/>
        </w:rPr>
        <w:t>ation of</w:t>
      </w:r>
      <w:r w:rsidR="00AB69E5">
        <w:rPr>
          <w:rFonts w:ascii="Times New Roman" w:hAnsi="Times New Roman" w:cs="Times New Roman"/>
          <w:sz w:val="24"/>
          <w:szCs w:val="24"/>
        </w:rPr>
        <w:t xml:space="preserve"> the</w:t>
      </w:r>
      <w:r w:rsidR="00D5064C">
        <w:rPr>
          <w:rFonts w:ascii="Times New Roman" w:hAnsi="Times New Roman" w:cs="Times New Roman"/>
          <w:sz w:val="24"/>
          <w:szCs w:val="24"/>
        </w:rPr>
        <w:t xml:space="preserve"> </w:t>
      </w:r>
      <w:r w:rsidR="00E05AB8">
        <w:rPr>
          <w:rFonts w:ascii="Times New Roman" w:hAnsi="Times New Roman" w:cs="Times New Roman"/>
          <w:sz w:val="24"/>
          <w:szCs w:val="24"/>
        </w:rPr>
        <w:t xml:space="preserve">illusion of </w:t>
      </w:r>
      <w:r w:rsidR="00D5064C">
        <w:rPr>
          <w:rFonts w:ascii="Times New Roman" w:hAnsi="Times New Roman" w:cs="Times New Roman"/>
          <w:sz w:val="24"/>
          <w:szCs w:val="24"/>
        </w:rPr>
        <w:t xml:space="preserve">Laura Lee Hope </w:t>
      </w:r>
      <w:r w:rsidR="00AB69E5">
        <w:rPr>
          <w:rFonts w:ascii="Times New Roman" w:hAnsi="Times New Roman" w:cs="Times New Roman"/>
          <w:sz w:val="24"/>
          <w:szCs w:val="24"/>
        </w:rPr>
        <w:t>until the very end of the codex</w:t>
      </w:r>
      <w:r w:rsidR="00D5064C">
        <w:rPr>
          <w:rFonts w:ascii="Times New Roman" w:hAnsi="Times New Roman" w:cs="Times New Roman"/>
          <w:sz w:val="24"/>
          <w:szCs w:val="24"/>
        </w:rPr>
        <w:t>.</w:t>
      </w:r>
      <w:r w:rsidR="00725913">
        <w:rPr>
          <w:rFonts w:ascii="Times New Roman" w:hAnsi="Times New Roman" w:cs="Times New Roman"/>
          <w:sz w:val="24"/>
          <w:szCs w:val="24"/>
        </w:rPr>
        <w:t xml:space="preserve"> </w:t>
      </w:r>
      <w:r w:rsidR="002747E9">
        <w:rPr>
          <w:rFonts w:ascii="Times New Roman" w:hAnsi="Times New Roman" w:cs="Times New Roman"/>
          <w:sz w:val="24"/>
          <w:szCs w:val="24"/>
        </w:rPr>
        <w:t>The author becomes more accomplished due to the accredited novels under the pen name. Readers can see the different titles that comprise the rest of the Bobbsey Twins series in addition to several other series outside of the Laura Lee Hope pseudonym that were written by syndicate authors.</w:t>
      </w:r>
      <w:r w:rsidR="00E4251F">
        <w:rPr>
          <w:rFonts w:ascii="Times New Roman" w:hAnsi="Times New Roman" w:cs="Times New Roman"/>
          <w:sz w:val="24"/>
          <w:szCs w:val="24"/>
        </w:rPr>
        <w:t xml:space="preserve"> Barthes states that “it is thus logical that in literature it should be this positivism, the </w:t>
      </w:r>
      <w:r w:rsidR="00F74265">
        <w:rPr>
          <w:rFonts w:ascii="Times New Roman" w:hAnsi="Times New Roman" w:cs="Times New Roman"/>
          <w:sz w:val="24"/>
          <w:szCs w:val="24"/>
        </w:rPr>
        <w:t>epitome</w:t>
      </w:r>
      <w:r w:rsidR="00E4251F">
        <w:rPr>
          <w:rFonts w:ascii="Times New Roman" w:hAnsi="Times New Roman" w:cs="Times New Roman"/>
          <w:sz w:val="24"/>
          <w:szCs w:val="24"/>
        </w:rPr>
        <w:t xml:space="preserve"> and columniation of capitalist ideology, which has attached the greatest importance to the ‘person’ of the author” (Barthes 1977). Capitalism stems from classism and the elite being in control of information, such as books. Today, capitalism emphasizes individuals, and this </w:t>
      </w:r>
      <w:r w:rsidR="007E72A2">
        <w:rPr>
          <w:rFonts w:ascii="Times New Roman" w:hAnsi="Times New Roman" w:cs="Times New Roman"/>
          <w:sz w:val="24"/>
          <w:szCs w:val="24"/>
        </w:rPr>
        <w:t>is inclusive of</w:t>
      </w:r>
      <w:r w:rsidR="00E4251F">
        <w:rPr>
          <w:rFonts w:ascii="Times New Roman" w:hAnsi="Times New Roman" w:cs="Times New Roman"/>
          <w:sz w:val="24"/>
          <w:szCs w:val="24"/>
        </w:rPr>
        <w:t xml:space="preserve"> authors who are often commercialized by their publishers</w:t>
      </w:r>
      <w:r w:rsidR="004F300A">
        <w:rPr>
          <w:rFonts w:ascii="Times New Roman" w:hAnsi="Times New Roman" w:cs="Times New Roman"/>
          <w:sz w:val="24"/>
          <w:szCs w:val="24"/>
        </w:rPr>
        <w:t xml:space="preserve">, or in this </w:t>
      </w:r>
      <w:r w:rsidR="005D0D0E">
        <w:rPr>
          <w:rFonts w:ascii="Times New Roman" w:hAnsi="Times New Roman" w:cs="Times New Roman"/>
          <w:sz w:val="24"/>
          <w:szCs w:val="24"/>
        </w:rPr>
        <w:t>case</w:t>
      </w:r>
      <w:r w:rsidR="004F300A">
        <w:rPr>
          <w:rFonts w:ascii="Times New Roman" w:hAnsi="Times New Roman" w:cs="Times New Roman"/>
          <w:sz w:val="24"/>
          <w:szCs w:val="24"/>
        </w:rPr>
        <w:t xml:space="preserve"> the </w:t>
      </w:r>
      <w:proofErr w:type="spellStart"/>
      <w:r w:rsidR="004F300A">
        <w:rPr>
          <w:rFonts w:ascii="Times New Roman" w:hAnsi="Times New Roman" w:cs="Times New Roman"/>
          <w:sz w:val="24"/>
          <w:szCs w:val="24"/>
        </w:rPr>
        <w:t>Stratemeyer</w:t>
      </w:r>
      <w:proofErr w:type="spellEnd"/>
      <w:r w:rsidR="004F300A">
        <w:rPr>
          <w:rFonts w:ascii="Times New Roman" w:hAnsi="Times New Roman" w:cs="Times New Roman"/>
          <w:sz w:val="24"/>
          <w:szCs w:val="24"/>
        </w:rPr>
        <w:t xml:space="preserve"> Syndicate,</w:t>
      </w:r>
      <w:r w:rsidR="00E4251F">
        <w:rPr>
          <w:rFonts w:ascii="Times New Roman" w:hAnsi="Times New Roman" w:cs="Times New Roman"/>
          <w:sz w:val="24"/>
          <w:szCs w:val="24"/>
        </w:rPr>
        <w:t xml:space="preserve"> to create profit.</w:t>
      </w:r>
    </w:p>
    <w:p w14:paraId="0DDB806C" w14:textId="2F36EB17" w:rsidR="00657AB3" w:rsidRPr="00166D8E" w:rsidRDefault="00776FDF" w:rsidP="00B4699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166D8E">
        <w:rPr>
          <w:rFonts w:ascii="Times New Roman" w:hAnsi="Times New Roman" w:cs="Times New Roman"/>
          <w:i/>
          <w:iCs/>
          <w:sz w:val="24"/>
          <w:szCs w:val="24"/>
        </w:rPr>
        <w:t>The Bobbsey Twins at Meadow Brook</w:t>
      </w:r>
      <w:r w:rsidR="00166D8E">
        <w:rPr>
          <w:rFonts w:ascii="Times New Roman" w:hAnsi="Times New Roman" w:cs="Times New Roman"/>
          <w:sz w:val="24"/>
          <w:szCs w:val="24"/>
        </w:rPr>
        <w:t xml:space="preserve"> is just one book included in the original Bobbsey Twins series written under the Laura Lee Hope pseudonym</w:t>
      </w:r>
      <w:r w:rsidR="00FA19E0">
        <w:rPr>
          <w:rFonts w:ascii="Times New Roman" w:hAnsi="Times New Roman" w:cs="Times New Roman"/>
          <w:sz w:val="24"/>
          <w:szCs w:val="24"/>
        </w:rPr>
        <w:t xml:space="preserve">, and it is no exception to being impacted by the commercialization of the </w:t>
      </w:r>
      <w:proofErr w:type="spellStart"/>
      <w:r w:rsidR="00FA19E0">
        <w:rPr>
          <w:rFonts w:ascii="Times New Roman" w:hAnsi="Times New Roman" w:cs="Times New Roman"/>
          <w:sz w:val="24"/>
          <w:szCs w:val="24"/>
        </w:rPr>
        <w:t>Stratemeyer</w:t>
      </w:r>
      <w:proofErr w:type="spellEnd"/>
      <w:r w:rsidR="00FA19E0">
        <w:rPr>
          <w:rFonts w:ascii="Times New Roman" w:hAnsi="Times New Roman" w:cs="Times New Roman"/>
          <w:sz w:val="24"/>
          <w:szCs w:val="24"/>
        </w:rPr>
        <w:t xml:space="preserve"> Syndicate. </w:t>
      </w:r>
      <w:r w:rsidR="00D47D58">
        <w:rPr>
          <w:rFonts w:ascii="Times New Roman" w:hAnsi="Times New Roman" w:cs="Times New Roman"/>
          <w:sz w:val="24"/>
          <w:szCs w:val="24"/>
        </w:rPr>
        <w:t>The syndicate’s formula for quick production, the use of switching to first person narration, and the advertisements in the back of the codex all contribute to the author’s function being commercial</w:t>
      </w:r>
      <w:r w:rsidR="00CB2CA7">
        <w:rPr>
          <w:rFonts w:ascii="Times New Roman" w:hAnsi="Times New Roman" w:cs="Times New Roman"/>
          <w:sz w:val="24"/>
          <w:szCs w:val="24"/>
        </w:rPr>
        <w:t xml:space="preserve"> and influencing the reader’s perception of the Bobbsey Twins series. </w:t>
      </w:r>
      <w:r w:rsidR="00BF146D">
        <w:rPr>
          <w:rFonts w:ascii="Times New Roman" w:hAnsi="Times New Roman" w:cs="Times New Roman"/>
          <w:sz w:val="24"/>
          <w:szCs w:val="24"/>
        </w:rPr>
        <w:t>As</w:t>
      </w:r>
      <w:r w:rsidR="00DA112A">
        <w:rPr>
          <w:rFonts w:ascii="Times New Roman" w:hAnsi="Times New Roman" w:cs="Times New Roman"/>
          <w:sz w:val="24"/>
          <w:szCs w:val="24"/>
        </w:rPr>
        <w:t xml:space="preserve"> </w:t>
      </w:r>
      <w:r w:rsidR="00BF146D">
        <w:rPr>
          <w:rFonts w:ascii="Times New Roman" w:hAnsi="Times New Roman" w:cs="Times New Roman"/>
          <w:sz w:val="24"/>
          <w:szCs w:val="24"/>
        </w:rPr>
        <w:t>the Laura Lee Hope pen name</w:t>
      </w:r>
      <w:r w:rsidR="00DA112A">
        <w:rPr>
          <w:rFonts w:ascii="Times New Roman" w:hAnsi="Times New Roman" w:cs="Times New Roman"/>
          <w:sz w:val="24"/>
          <w:szCs w:val="24"/>
        </w:rPr>
        <w:t xml:space="preserve"> </w:t>
      </w:r>
      <w:r w:rsidR="00631609">
        <w:rPr>
          <w:rFonts w:ascii="Times New Roman" w:hAnsi="Times New Roman" w:cs="Times New Roman"/>
          <w:sz w:val="24"/>
          <w:szCs w:val="24"/>
        </w:rPr>
        <w:t xml:space="preserve">continues to be commercialized, readers will </w:t>
      </w:r>
      <w:r w:rsidR="00BF146D">
        <w:rPr>
          <w:rFonts w:ascii="Times New Roman" w:hAnsi="Times New Roman" w:cs="Times New Roman"/>
          <w:sz w:val="24"/>
          <w:szCs w:val="24"/>
        </w:rPr>
        <w:t>keep</w:t>
      </w:r>
      <w:r w:rsidR="00631609">
        <w:rPr>
          <w:rFonts w:ascii="Times New Roman" w:hAnsi="Times New Roman" w:cs="Times New Roman"/>
          <w:sz w:val="24"/>
          <w:szCs w:val="24"/>
        </w:rPr>
        <w:t xml:space="preserve"> </w:t>
      </w:r>
      <w:r w:rsidR="00BF146D">
        <w:rPr>
          <w:rFonts w:ascii="Times New Roman" w:hAnsi="Times New Roman" w:cs="Times New Roman"/>
          <w:sz w:val="24"/>
          <w:szCs w:val="24"/>
        </w:rPr>
        <w:t xml:space="preserve">believing in the illusion of the </w:t>
      </w:r>
      <w:r w:rsidR="00680D35">
        <w:rPr>
          <w:rFonts w:ascii="Times New Roman" w:hAnsi="Times New Roman" w:cs="Times New Roman"/>
          <w:sz w:val="24"/>
          <w:szCs w:val="24"/>
        </w:rPr>
        <w:t>charlatan</w:t>
      </w:r>
      <w:r w:rsidR="00BF146D">
        <w:rPr>
          <w:rFonts w:ascii="Times New Roman" w:hAnsi="Times New Roman" w:cs="Times New Roman"/>
          <w:sz w:val="24"/>
          <w:szCs w:val="24"/>
        </w:rPr>
        <w:t xml:space="preserve"> author that was </w:t>
      </w:r>
      <w:r w:rsidR="00873D14">
        <w:rPr>
          <w:rFonts w:ascii="Times New Roman" w:hAnsi="Times New Roman" w:cs="Times New Roman"/>
          <w:sz w:val="24"/>
          <w:szCs w:val="24"/>
        </w:rPr>
        <w:t>created by</w:t>
      </w:r>
      <w:r w:rsidR="00BF146D">
        <w:rPr>
          <w:rFonts w:ascii="Times New Roman" w:hAnsi="Times New Roman" w:cs="Times New Roman"/>
          <w:sz w:val="24"/>
          <w:szCs w:val="24"/>
        </w:rPr>
        <w:t xml:space="preserve"> the </w:t>
      </w:r>
      <w:proofErr w:type="spellStart"/>
      <w:r w:rsidR="00BF146D">
        <w:rPr>
          <w:rFonts w:ascii="Times New Roman" w:hAnsi="Times New Roman" w:cs="Times New Roman"/>
          <w:sz w:val="24"/>
          <w:szCs w:val="24"/>
        </w:rPr>
        <w:t>Stratemeyer</w:t>
      </w:r>
      <w:proofErr w:type="spellEnd"/>
      <w:r w:rsidR="00BF146D">
        <w:rPr>
          <w:rFonts w:ascii="Times New Roman" w:hAnsi="Times New Roman" w:cs="Times New Roman"/>
          <w:sz w:val="24"/>
          <w:szCs w:val="24"/>
        </w:rPr>
        <w:t xml:space="preserve"> Syndicate.</w:t>
      </w:r>
    </w:p>
    <w:p w14:paraId="06B64005" w14:textId="18C2B159" w:rsidR="00B423A4" w:rsidRDefault="00B423A4">
      <w:pPr>
        <w:rPr>
          <w:rFonts w:ascii="Times New Roman" w:hAnsi="Times New Roman" w:cs="Times New Roman"/>
          <w:sz w:val="24"/>
          <w:szCs w:val="24"/>
        </w:rPr>
      </w:pPr>
      <w:r>
        <w:rPr>
          <w:rFonts w:ascii="Times New Roman" w:hAnsi="Times New Roman" w:cs="Times New Roman"/>
          <w:sz w:val="24"/>
          <w:szCs w:val="24"/>
        </w:rPr>
        <w:br w:type="page"/>
      </w:r>
    </w:p>
    <w:p w14:paraId="001A5949" w14:textId="48E1287A" w:rsidR="00B423A4" w:rsidRDefault="00B423A4" w:rsidP="00B423A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14:paraId="47590306" w14:textId="28A785F5" w:rsidR="00C54544" w:rsidRDefault="00C54544" w:rsidP="00C73EFC">
      <w:pPr>
        <w:spacing w:line="480" w:lineRule="auto"/>
        <w:ind w:left="720" w:hanging="720"/>
        <w:rPr>
          <w:rFonts w:ascii="Times New Roman" w:hAnsi="Times New Roman" w:cs="Times New Roman"/>
          <w:sz w:val="24"/>
          <w:szCs w:val="24"/>
        </w:rPr>
      </w:pPr>
      <w:r w:rsidRPr="00C54544">
        <w:rPr>
          <w:rFonts w:ascii="Times New Roman" w:hAnsi="Times New Roman" w:cs="Times New Roman"/>
          <w:sz w:val="24"/>
          <w:szCs w:val="24"/>
        </w:rPr>
        <w:t>Darnton, Robert. “What Is the History of Books?” The Book History Reader, Routledge, 2006, pp. 9–26.</w:t>
      </w:r>
    </w:p>
    <w:p w14:paraId="5A2F6E9C" w14:textId="77777777" w:rsidR="0030684E" w:rsidRDefault="008B67BE" w:rsidP="00C73EFC">
      <w:pPr>
        <w:spacing w:line="480" w:lineRule="auto"/>
        <w:ind w:left="720" w:hanging="720"/>
        <w:rPr>
          <w:rFonts w:ascii="Times New Roman" w:hAnsi="Times New Roman" w:cs="Times New Roman"/>
          <w:sz w:val="24"/>
          <w:szCs w:val="24"/>
        </w:rPr>
      </w:pPr>
      <w:r w:rsidRPr="008B67BE">
        <w:rPr>
          <w:rFonts w:ascii="Times New Roman" w:hAnsi="Times New Roman" w:cs="Times New Roman"/>
          <w:sz w:val="24"/>
          <w:szCs w:val="24"/>
        </w:rPr>
        <w:t>“The Death of the Author.” Image, Music, and Text, by Roland Barthes, 1977, pp. 142–148.</w:t>
      </w:r>
    </w:p>
    <w:p w14:paraId="636A68E0" w14:textId="3C5D165B" w:rsidR="00C73EFC" w:rsidRDefault="00C73EFC" w:rsidP="00C73EFC">
      <w:pPr>
        <w:spacing w:line="480" w:lineRule="auto"/>
        <w:ind w:left="720" w:hanging="720"/>
        <w:rPr>
          <w:rFonts w:ascii="Times New Roman" w:hAnsi="Times New Roman" w:cs="Times New Roman"/>
          <w:sz w:val="24"/>
          <w:szCs w:val="24"/>
        </w:rPr>
      </w:pPr>
      <w:r w:rsidRPr="00C73EFC">
        <w:rPr>
          <w:rFonts w:ascii="Times New Roman" w:hAnsi="Times New Roman" w:cs="Times New Roman"/>
          <w:sz w:val="24"/>
          <w:szCs w:val="24"/>
        </w:rPr>
        <w:t xml:space="preserve">“Dime Novels and Series </w:t>
      </w:r>
      <w:proofErr w:type="spellStart"/>
      <w:r w:rsidRPr="00C73EFC">
        <w:rPr>
          <w:rFonts w:ascii="Times New Roman" w:hAnsi="Times New Roman" w:cs="Times New Roman"/>
          <w:sz w:val="24"/>
          <w:szCs w:val="24"/>
        </w:rPr>
        <w:t>Books</w:t>
      </w:r>
      <w:proofErr w:type="gramStart"/>
      <w:r w:rsidRPr="00C73EFC">
        <w:rPr>
          <w:rFonts w:ascii="Times New Roman" w:hAnsi="Times New Roman" w:cs="Times New Roman"/>
          <w:sz w:val="24"/>
          <w:szCs w:val="24"/>
        </w:rPr>
        <w:t>.”Handbook</w:t>
      </w:r>
      <w:proofErr w:type="spellEnd"/>
      <w:proofErr w:type="gramEnd"/>
      <w:r w:rsidRPr="00C73EFC">
        <w:rPr>
          <w:rFonts w:ascii="Times New Roman" w:hAnsi="Times New Roman" w:cs="Times New Roman"/>
          <w:sz w:val="24"/>
          <w:szCs w:val="24"/>
        </w:rPr>
        <w:t xml:space="preserve"> of Research on Children's and Young Adult Literature, by </w:t>
      </w:r>
      <w:r w:rsidR="00323796">
        <w:rPr>
          <w:rFonts w:ascii="Times New Roman" w:hAnsi="Times New Roman" w:cs="Times New Roman"/>
          <w:sz w:val="24"/>
          <w:szCs w:val="24"/>
        </w:rPr>
        <w:t xml:space="preserve">Catherine </w:t>
      </w:r>
      <w:proofErr w:type="spellStart"/>
      <w:r w:rsidR="00323796">
        <w:rPr>
          <w:rFonts w:ascii="Times New Roman" w:hAnsi="Times New Roman" w:cs="Times New Roman"/>
          <w:sz w:val="24"/>
          <w:szCs w:val="24"/>
        </w:rPr>
        <w:t>Sheldrick</w:t>
      </w:r>
      <w:proofErr w:type="spellEnd"/>
      <w:r w:rsidR="00323796">
        <w:rPr>
          <w:rFonts w:ascii="Times New Roman" w:hAnsi="Times New Roman" w:cs="Times New Roman"/>
          <w:sz w:val="24"/>
          <w:szCs w:val="24"/>
        </w:rPr>
        <w:t xml:space="preserve"> Ross</w:t>
      </w:r>
      <w:r w:rsidRPr="00C73EFC">
        <w:rPr>
          <w:rFonts w:ascii="Times New Roman" w:hAnsi="Times New Roman" w:cs="Times New Roman"/>
          <w:sz w:val="24"/>
          <w:szCs w:val="24"/>
        </w:rPr>
        <w:t>, Routledge, 2010, pp. 195–208.</w:t>
      </w:r>
    </w:p>
    <w:p w14:paraId="267E3911" w14:textId="535DDE21" w:rsidR="008B67BE" w:rsidRDefault="008B67BE" w:rsidP="00C73EFC">
      <w:pPr>
        <w:spacing w:line="480" w:lineRule="auto"/>
        <w:ind w:left="720" w:hanging="720"/>
        <w:rPr>
          <w:rFonts w:ascii="Times New Roman" w:hAnsi="Times New Roman" w:cs="Times New Roman"/>
          <w:sz w:val="24"/>
          <w:szCs w:val="24"/>
        </w:rPr>
      </w:pPr>
      <w:r w:rsidRPr="008B67BE">
        <w:rPr>
          <w:rFonts w:ascii="Times New Roman" w:hAnsi="Times New Roman" w:cs="Times New Roman"/>
          <w:sz w:val="24"/>
          <w:szCs w:val="24"/>
        </w:rPr>
        <w:t xml:space="preserve">Hope, Laura Lee. The Bobbsey Twins at Meadow Brook. </w:t>
      </w:r>
      <w:proofErr w:type="spellStart"/>
      <w:r w:rsidRPr="008B67BE">
        <w:rPr>
          <w:rFonts w:ascii="Times New Roman" w:hAnsi="Times New Roman" w:cs="Times New Roman"/>
          <w:sz w:val="24"/>
          <w:szCs w:val="24"/>
        </w:rPr>
        <w:t>Grosset</w:t>
      </w:r>
      <w:proofErr w:type="spellEnd"/>
      <w:r w:rsidRPr="008B67BE">
        <w:rPr>
          <w:rFonts w:ascii="Times New Roman" w:hAnsi="Times New Roman" w:cs="Times New Roman"/>
          <w:sz w:val="24"/>
          <w:szCs w:val="24"/>
        </w:rPr>
        <w:t xml:space="preserve"> &amp;amp; Dunlap, 1915.</w:t>
      </w:r>
    </w:p>
    <w:p w14:paraId="40F1B1AC" w14:textId="710CC391" w:rsidR="00B14E9B" w:rsidRDefault="00B14E9B" w:rsidP="00C73EFC">
      <w:pPr>
        <w:spacing w:line="480" w:lineRule="auto"/>
        <w:ind w:left="720" w:hanging="720"/>
        <w:rPr>
          <w:rFonts w:ascii="Times New Roman" w:hAnsi="Times New Roman" w:cs="Times New Roman"/>
          <w:sz w:val="24"/>
          <w:szCs w:val="24"/>
        </w:rPr>
      </w:pPr>
      <w:r w:rsidRPr="00B14E9B">
        <w:rPr>
          <w:rFonts w:ascii="Times New Roman" w:hAnsi="Times New Roman" w:cs="Times New Roman"/>
          <w:sz w:val="24"/>
          <w:szCs w:val="24"/>
        </w:rPr>
        <w:t xml:space="preserve">Hunt, Peter, editor. “Children's Literature in America.” Children's Literature: </w:t>
      </w:r>
      <w:proofErr w:type="gramStart"/>
      <w:r w:rsidRPr="00B14E9B">
        <w:rPr>
          <w:rFonts w:ascii="Times New Roman" w:hAnsi="Times New Roman" w:cs="Times New Roman"/>
          <w:sz w:val="24"/>
          <w:szCs w:val="24"/>
        </w:rPr>
        <w:t>an</w:t>
      </w:r>
      <w:proofErr w:type="gramEnd"/>
      <w:r w:rsidRPr="00B14E9B">
        <w:rPr>
          <w:rFonts w:ascii="Times New Roman" w:hAnsi="Times New Roman" w:cs="Times New Roman"/>
          <w:sz w:val="24"/>
          <w:szCs w:val="24"/>
        </w:rPr>
        <w:t xml:space="preserve"> Illustrated History, Oxford University Press, 1995, pp. 225–251.</w:t>
      </w:r>
    </w:p>
    <w:p w14:paraId="11B78AB0" w14:textId="640FEDD7" w:rsidR="0003122D" w:rsidRDefault="0003122D" w:rsidP="00C73EFC">
      <w:pPr>
        <w:spacing w:line="480" w:lineRule="auto"/>
        <w:ind w:left="720" w:hanging="720"/>
        <w:rPr>
          <w:rFonts w:ascii="Times New Roman" w:hAnsi="Times New Roman" w:cs="Times New Roman"/>
          <w:sz w:val="24"/>
          <w:szCs w:val="24"/>
        </w:rPr>
      </w:pPr>
      <w:r w:rsidRPr="0003122D">
        <w:rPr>
          <w:rFonts w:ascii="Times New Roman" w:hAnsi="Times New Roman" w:cs="Times New Roman"/>
          <w:sz w:val="24"/>
          <w:szCs w:val="24"/>
        </w:rPr>
        <w:t xml:space="preserve">Johnson, Deidre. Edward </w:t>
      </w:r>
      <w:proofErr w:type="spellStart"/>
      <w:r w:rsidRPr="0003122D">
        <w:rPr>
          <w:rFonts w:ascii="Times New Roman" w:hAnsi="Times New Roman" w:cs="Times New Roman"/>
          <w:sz w:val="24"/>
          <w:szCs w:val="24"/>
        </w:rPr>
        <w:t>Stratemeyer</w:t>
      </w:r>
      <w:proofErr w:type="spellEnd"/>
      <w:r w:rsidRPr="0003122D">
        <w:rPr>
          <w:rFonts w:ascii="Times New Roman" w:hAnsi="Times New Roman" w:cs="Times New Roman"/>
          <w:sz w:val="24"/>
          <w:szCs w:val="24"/>
        </w:rPr>
        <w:t xml:space="preserve"> and the </w:t>
      </w:r>
      <w:proofErr w:type="spellStart"/>
      <w:r w:rsidRPr="0003122D">
        <w:rPr>
          <w:rFonts w:ascii="Times New Roman" w:hAnsi="Times New Roman" w:cs="Times New Roman"/>
          <w:sz w:val="24"/>
          <w:szCs w:val="24"/>
        </w:rPr>
        <w:t>Stratemeyer</w:t>
      </w:r>
      <w:proofErr w:type="spellEnd"/>
      <w:r w:rsidRPr="0003122D">
        <w:rPr>
          <w:rFonts w:ascii="Times New Roman" w:hAnsi="Times New Roman" w:cs="Times New Roman"/>
          <w:sz w:val="24"/>
          <w:szCs w:val="24"/>
        </w:rPr>
        <w:t xml:space="preserve"> Syndicate. </w:t>
      </w:r>
      <w:proofErr w:type="spellStart"/>
      <w:r w:rsidRPr="0003122D">
        <w:rPr>
          <w:rFonts w:ascii="Times New Roman" w:hAnsi="Times New Roman" w:cs="Times New Roman"/>
          <w:sz w:val="24"/>
          <w:szCs w:val="24"/>
        </w:rPr>
        <w:t>Twayne</w:t>
      </w:r>
      <w:proofErr w:type="spellEnd"/>
      <w:r w:rsidRPr="0003122D">
        <w:rPr>
          <w:rFonts w:ascii="Times New Roman" w:hAnsi="Times New Roman" w:cs="Times New Roman"/>
          <w:sz w:val="24"/>
          <w:szCs w:val="24"/>
        </w:rPr>
        <w:t xml:space="preserve"> Publishers, 1993.</w:t>
      </w:r>
    </w:p>
    <w:p w14:paraId="52245009" w14:textId="1D985E0F" w:rsidR="007D132A" w:rsidRDefault="007D132A" w:rsidP="00C73EFC">
      <w:pPr>
        <w:spacing w:line="480" w:lineRule="auto"/>
        <w:ind w:left="720" w:hanging="720"/>
        <w:rPr>
          <w:rFonts w:ascii="Times New Roman" w:hAnsi="Times New Roman" w:cs="Times New Roman"/>
          <w:sz w:val="24"/>
          <w:szCs w:val="24"/>
        </w:rPr>
      </w:pPr>
      <w:r w:rsidRPr="007D132A">
        <w:rPr>
          <w:rFonts w:ascii="Times New Roman" w:hAnsi="Times New Roman" w:cs="Times New Roman"/>
          <w:sz w:val="24"/>
          <w:szCs w:val="24"/>
        </w:rPr>
        <w:t xml:space="preserve">Johnson, Deidre. “From Paragraphs to Pages: The Writing and Development of the </w:t>
      </w:r>
      <w:proofErr w:type="spellStart"/>
      <w:r w:rsidRPr="007D132A">
        <w:rPr>
          <w:rFonts w:ascii="Times New Roman" w:hAnsi="Times New Roman" w:cs="Times New Roman"/>
          <w:sz w:val="24"/>
          <w:szCs w:val="24"/>
        </w:rPr>
        <w:t>Stratemeyer</w:t>
      </w:r>
      <w:proofErr w:type="spellEnd"/>
      <w:r w:rsidRPr="007D132A">
        <w:rPr>
          <w:rFonts w:ascii="Times New Roman" w:hAnsi="Times New Roman" w:cs="Times New Roman"/>
          <w:sz w:val="24"/>
          <w:szCs w:val="24"/>
        </w:rPr>
        <w:t xml:space="preserve"> Syndicate Series.” Rediscovering Nancy Drew, edited by Carolyn Stewart. Dyer and Nancy Tillman. </w:t>
      </w:r>
      <w:proofErr w:type="spellStart"/>
      <w:r w:rsidRPr="007D132A">
        <w:rPr>
          <w:rFonts w:ascii="Times New Roman" w:hAnsi="Times New Roman" w:cs="Times New Roman"/>
          <w:sz w:val="24"/>
          <w:szCs w:val="24"/>
        </w:rPr>
        <w:t>Romalov</w:t>
      </w:r>
      <w:proofErr w:type="spellEnd"/>
      <w:r w:rsidRPr="007D132A">
        <w:rPr>
          <w:rFonts w:ascii="Times New Roman" w:hAnsi="Times New Roman" w:cs="Times New Roman"/>
          <w:sz w:val="24"/>
          <w:szCs w:val="24"/>
        </w:rPr>
        <w:t>, University of Iowa Press, 1995, pp. 29–40.</w:t>
      </w:r>
    </w:p>
    <w:p w14:paraId="795D33D2" w14:textId="683D31A4" w:rsidR="00F132AC" w:rsidRDefault="00F132AC" w:rsidP="00C73EFC">
      <w:pPr>
        <w:spacing w:line="480" w:lineRule="auto"/>
        <w:ind w:left="720" w:hanging="720"/>
        <w:rPr>
          <w:rFonts w:ascii="Times New Roman" w:hAnsi="Times New Roman" w:cs="Times New Roman"/>
          <w:sz w:val="24"/>
          <w:szCs w:val="24"/>
        </w:rPr>
      </w:pPr>
      <w:proofErr w:type="spellStart"/>
      <w:r w:rsidRPr="00F132AC">
        <w:rPr>
          <w:rFonts w:ascii="Times New Roman" w:hAnsi="Times New Roman" w:cs="Times New Roman"/>
          <w:sz w:val="24"/>
          <w:szCs w:val="24"/>
        </w:rPr>
        <w:t>Keeline</w:t>
      </w:r>
      <w:proofErr w:type="spellEnd"/>
      <w:r w:rsidRPr="00F132AC">
        <w:rPr>
          <w:rFonts w:ascii="Times New Roman" w:hAnsi="Times New Roman" w:cs="Times New Roman"/>
          <w:sz w:val="24"/>
          <w:szCs w:val="24"/>
        </w:rPr>
        <w:t xml:space="preserve">, James D. “Who Wrote the Bobbsey Twins?” </w:t>
      </w:r>
      <w:proofErr w:type="spellStart"/>
      <w:r w:rsidRPr="00F132AC">
        <w:rPr>
          <w:rFonts w:ascii="Times New Roman" w:hAnsi="Times New Roman" w:cs="Times New Roman"/>
          <w:sz w:val="24"/>
          <w:szCs w:val="24"/>
        </w:rPr>
        <w:t>Keeline</w:t>
      </w:r>
      <w:proofErr w:type="spellEnd"/>
      <w:r w:rsidRPr="00F132AC">
        <w:rPr>
          <w:rFonts w:ascii="Times New Roman" w:hAnsi="Times New Roman" w:cs="Times New Roman"/>
          <w:sz w:val="24"/>
          <w:szCs w:val="24"/>
        </w:rPr>
        <w:t>, 23 Sept. 2004, www.keeline.com/BobbseyWriters.html.</w:t>
      </w:r>
    </w:p>
    <w:p w14:paraId="1C2AEB35" w14:textId="3D002EDB" w:rsidR="00976F32" w:rsidRPr="00B46996" w:rsidRDefault="00976F32" w:rsidP="00C73EFC">
      <w:pPr>
        <w:spacing w:line="480" w:lineRule="auto"/>
        <w:ind w:left="720" w:hanging="720"/>
        <w:rPr>
          <w:rFonts w:ascii="Times New Roman" w:hAnsi="Times New Roman" w:cs="Times New Roman"/>
          <w:sz w:val="24"/>
          <w:szCs w:val="24"/>
        </w:rPr>
      </w:pPr>
      <w:r w:rsidRPr="00976F32">
        <w:rPr>
          <w:rFonts w:ascii="Times New Roman" w:hAnsi="Times New Roman" w:cs="Times New Roman"/>
          <w:sz w:val="24"/>
          <w:szCs w:val="24"/>
        </w:rPr>
        <w:t>Ong, Walter. “Orality and Literacy.” The Book History Reader, Routledge, 2006, pp. 134–146.</w:t>
      </w:r>
    </w:p>
    <w:sectPr w:rsidR="00976F32" w:rsidRPr="00B4699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D4431" w14:textId="77777777" w:rsidR="006B24BB" w:rsidRDefault="006B24BB" w:rsidP="00B46996">
      <w:pPr>
        <w:spacing w:after="0" w:line="240" w:lineRule="auto"/>
      </w:pPr>
      <w:r>
        <w:separator/>
      </w:r>
    </w:p>
  </w:endnote>
  <w:endnote w:type="continuationSeparator" w:id="0">
    <w:p w14:paraId="3B4D2CAF" w14:textId="77777777" w:rsidR="006B24BB" w:rsidRDefault="006B24BB" w:rsidP="00B46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B168D" w14:textId="77777777" w:rsidR="006B24BB" w:rsidRDefault="006B24BB" w:rsidP="00B46996">
      <w:pPr>
        <w:spacing w:after="0" w:line="240" w:lineRule="auto"/>
      </w:pPr>
      <w:r>
        <w:separator/>
      </w:r>
    </w:p>
  </w:footnote>
  <w:footnote w:type="continuationSeparator" w:id="0">
    <w:p w14:paraId="48D5E697" w14:textId="77777777" w:rsidR="006B24BB" w:rsidRDefault="006B24BB" w:rsidP="00B46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34581" w14:textId="104E7B77" w:rsidR="004530BD" w:rsidRPr="00B46996" w:rsidRDefault="004530BD">
    <w:pPr>
      <w:pStyle w:val="Header"/>
      <w:jc w:val="right"/>
      <w:rPr>
        <w:rFonts w:ascii="Times New Roman" w:hAnsi="Times New Roman" w:cs="Times New Roman"/>
        <w:sz w:val="24"/>
        <w:szCs w:val="24"/>
      </w:rPr>
    </w:pPr>
    <w:r w:rsidRPr="00B46996">
      <w:rPr>
        <w:rFonts w:ascii="Times New Roman" w:hAnsi="Times New Roman" w:cs="Times New Roman"/>
        <w:sz w:val="24"/>
        <w:szCs w:val="24"/>
      </w:rPr>
      <w:t xml:space="preserve">Marolda </w:t>
    </w:r>
    <w:sdt>
      <w:sdtPr>
        <w:rPr>
          <w:rFonts w:ascii="Times New Roman" w:hAnsi="Times New Roman" w:cs="Times New Roman"/>
          <w:sz w:val="24"/>
          <w:szCs w:val="24"/>
        </w:rPr>
        <w:id w:val="-859352466"/>
        <w:docPartObj>
          <w:docPartGallery w:val="Page Numbers (Top of Page)"/>
          <w:docPartUnique/>
        </w:docPartObj>
      </w:sdtPr>
      <w:sdtEndPr>
        <w:rPr>
          <w:noProof/>
        </w:rPr>
      </w:sdtEndPr>
      <w:sdtContent>
        <w:r w:rsidRPr="00B46996">
          <w:rPr>
            <w:rFonts w:ascii="Times New Roman" w:hAnsi="Times New Roman" w:cs="Times New Roman"/>
            <w:sz w:val="24"/>
            <w:szCs w:val="24"/>
          </w:rPr>
          <w:fldChar w:fldCharType="begin"/>
        </w:r>
        <w:r w:rsidRPr="00B46996">
          <w:rPr>
            <w:rFonts w:ascii="Times New Roman" w:hAnsi="Times New Roman" w:cs="Times New Roman"/>
            <w:sz w:val="24"/>
            <w:szCs w:val="24"/>
          </w:rPr>
          <w:instrText xml:space="preserve"> PAGE   \* MERGEFORMAT </w:instrText>
        </w:r>
        <w:r w:rsidRPr="00B46996">
          <w:rPr>
            <w:rFonts w:ascii="Times New Roman" w:hAnsi="Times New Roman" w:cs="Times New Roman"/>
            <w:sz w:val="24"/>
            <w:szCs w:val="24"/>
          </w:rPr>
          <w:fldChar w:fldCharType="separate"/>
        </w:r>
        <w:r w:rsidRPr="00B46996">
          <w:rPr>
            <w:rFonts w:ascii="Times New Roman" w:hAnsi="Times New Roman" w:cs="Times New Roman"/>
            <w:noProof/>
            <w:sz w:val="24"/>
            <w:szCs w:val="24"/>
          </w:rPr>
          <w:t>2</w:t>
        </w:r>
        <w:r w:rsidRPr="00B46996">
          <w:rPr>
            <w:rFonts w:ascii="Times New Roman" w:hAnsi="Times New Roman" w:cs="Times New Roman"/>
            <w:noProof/>
            <w:sz w:val="24"/>
            <w:szCs w:val="24"/>
          </w:rPr>
          <w:fldChar w:fldCharType="end"/>
        </w:r>
      </w:sdtContent>
    </w:sdt>
  </w:p>
  <w:p w14:paraId="25BAB301" w14:textId="77777777" w:rsidR="004530BD" w:rsidRDefault="00453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346E4"/>
    <w:multiLevelType w:val="hybridMultilevel"/>
    <w:tmpl w:val="4864B9DE"/>
    <w:lvl w:ilvl="0" w:tplc="E4E814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D1269"/>
    <w:multiLevelType w:val="hybridMultilevel"/>
    <w:tmpl w:val="0AB05CC2"/>
    <w:lvl w:ilvl="0" w:tplc="96826A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5018EF"/>
    <w:multiLevelType w:val="hybridMultilevel"/>
    <w:tmpl w:val="4146AB06"/>
    <w:lvl w:ilvl="0" w:tplc="FC2857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96"/>
    <w:rsid w:val="00006948"/>
    <w:rsid w:val="00010D99"/>
    <w:rsid w:val="00014342"/>
    <w:rsid w:val="00024FDC"/>
    <w:rsid w:val="00026F8A"/>
    <w:rsid w:val="0003122D"/>
    <w:rsid w:val="00032EB8"/>
    <w:rsid w:val="00037CA5"/>
    <w:rsid w:val="00041A8D"/>
    <w:rsid w:val="00051547"/>
    <w:rsid w:val="00065643"/>
    <w:rsid w:val="00067329"/>
    <w:rsid w:val="00070526"/>
    <w:rsid w:val="00076AC7"/>
    <w:rsid w:val="00081896"/>
    <w:rsid w:val="00084490"/>
    <w:rsid w:val="00084EA1"/>
    <w:rsid w:val="00087E82"/>
    <w:rsid w:val="00092993"/>
    <w:rsid w:val="000975B2"/>
    <w:rsid w:val="000B425D"/>
    <w:rsid w:val="000C49BB"/>
    <w:rsid w:val="000D2FF6"/>
    <w:rsid w:val="000F3869"/>
    <w:rsid w:val="000F3E2E"/>
    <w:rsid w:val="001026A7"/>
    <w:rsid w:val="00102AE8"/>
    <w:rsid w:val="00102B61"/>
    <w:rsid w:val="00117690"/>
    <w:rsid w:val="00120875"/>
    <w:rsid w:val="00120E7E"/>
    <w:rsid w:val="0013088F"/>
    <w:rsid w:val="00140358"/>
    <w:rsid w:val="00146E35"/>
    <w:rsid w:val="001516EA"/>
    <w:rsid w:val="00162524"/>
    <w:rsid w:val="00166D8E"/>
    <w:rsid w:val="001715BC"/>
    <w:rsid w:val="00171A8D"/>
    <w:rsid w:val="00186491"/>
    <w:rsid w:val="001A28E9"/>
    <w:rsid w:val="001A2998"/>
    <w:rsid w:val="001A6B1E"/>
    <w:rsid w:val="001A7244"/>
    <w:rsid w:val="001B2F5B"/>
    <w:rsid w:val="001C092B"/>
    <w:rsid w:val="001C5BEE"/>
    <w:rsid w:val="001C74BD"/>
    <w:rsid w:val="001D0411"/>
    <w:rsid w:val="001D1664"/>
    <w:rsid w:val="001E218F"/>
    <w:rsid w:val="001E326C"/>
    <w:rsid w:val="001E3622"/>
    <w:rsid w:val="001F1BD1"/>
    <w:rsid w:val="00200137"/>
    <w:rsid w:val="00206CF3"/>
    <w:rsid w:val="00212405"/>
    <w:rsid w:val="002160F2"/>
    <w:rsid w:val="00227B3F"/>
    <w:rsid w:val="00231665"/>
    <w:rsid w:val="00231C97"/>
    <w:rsid w:val="0023326C"/>
    <w:rsid w:val="002429E5"/>
    <w:rsid w:val="002471BD"/>
    <w:rsid w:val="00250A93"/>
    <w:rsid w:val="002555F4"/>
    <w:rsid w:val="00256197"/>
    <w:rsid w:val="00266BDF"/>
    <w:rsid w:val="002747E9"/>
    <w:rsid w:val="0027594E"/>
    <w:rsid w:val="00277255"/>
    <w:rsid w:val="0027792C"/>
    <w:rsid w:val="0028367E"/>
    <w:rsid w:val="002849B2"/>
    <w:rsid w:val="00285AB1"/>
    <w:rsid w:val="0029023A"/>
    <w:rsid w:val="0029028A"/>
    <w:rsid w:val="002A5323"/>
    <w:rsid w:val="002B404F"/>
    <w:rsid w:val="002C15EF"/>
    <w:rsid w:val="002C7DCC"/>
    <w:rsid w:val="002D21C7"/>
    <w:rsid w:val="002E4B51"/>
    <w:rsid w:val="002F37D9"/>
    <w:rsid w:val="002F724A"/>
    <w:rsid w:val="0030684E"/>
    <w:rsid w:val="003133DF"/>
    <w:rsid w:val="00317AB7"/>
    <w:rsid w:val="00323796"/>
    <w:rsid w:val="00323CB6"/>
    <w:rsid w:val="00324A6B"/>
    <w:rsid w:val="0032563E"/>
    <w:rsid w:val="003311B0"/>
    <w:rsid w:val="00336F8B"/>
    <w:rsid w:val="0034086B"/>
    <w:rsid w:val="00344574"/>
    <w:rsid w:val="00346856"/>
    <w:rsid w:val="0035081A"/>
    <w:rsid w:val="00352993"/>
    <w:rsid w:val="00355D45"/>
    <w:rsid w:val="003563D7"/>
    <w:rsid w:val="00357429"/>
    <w:rsid w:val="00357891"/>
    <w:rsid w:val="00362298"/>
    <w:rsid w:val="0037148D"/>
    <w:rsid w:val="00383653"/>
    <w:rsid w:val="00387C7A"/>
    <w:rsid w:val="00390EC1"/>
    <w:rsid w:val="0039148A"/>
    <w:rsid w:val="00397A7A"/>
    <w:rsid w:val="003C5179"/>
    <w:rsid w:val="003C67AF"/>
    <w:rsid w:val="003C6AC7"/>
    <w:rsid w:val="003E087C"/>
    <w:rsid w:val="003E0885"/>
    <w:rsid w:val="003E09BF"/>
    <w:rsid w:val="003E3231"/>
    <w:rsid w:val="003E5CFA"/>
    <w:rsid w:val="003F4299"/>
    <w:rsid w:val="003F6812"/>
    <w:rsid w:val="003F71D2"/>
    <w:rsid w:val="003F7653"/>
    <w:rsid w:val="00400FB1"/>
    <w:rsid w:val="00411F78"/>
    <w:rsid w:val="00415C17"/>
    <w:rsid w:val="00430E79"/>
    <w:rsid w:val="00431CEE"/>
    <w:rsid w:val="00435AF1"/>
    <w:rsid w:val="004414A4"/>
    <w:rsid w:val="00442F02"/>
    <w:rsid w:val="00443BB7"/>
    <w:rsid w:val="004530BD"/>
    <w:rsid w:val="0045374C"/>
    <w:rsid w:val="004629A8"/>
    <w:rsid w:val="00464E55"/>
    <w:rsid w:val="0046644D"/>
    <w:rsid w:val="0046668F"/>
    <w:rsid w:val="00473CFE"/>
    <w:rsid w:val="004777B5"/>
    <w:rsid w:val="0049351C"/>
    <w:rsid w:val="004A0E62"/>
    <w:rsid w:val="004B1BCD"/>
    <w:rsid w:val="004D0FF2"/>
    <w:rsid w:val="004D32D0"/>
    <w:rsid w:val="004E64A1"/>
    <w:rsid w:val="004F300A"/>
    <w:rsid w:val="004F40D4"/>
    <w:rsid w:val="004F433D"/>
    <w:rsid w:val="00521436"/>
    <w:rsid w:val="00521AEB"/>
    <w:rsid w:val="005255CE"/>
    <w:rsid w:val="00533774"/>
    <w:rsid w:val="005437A9"/>
    <w:rsid w:val="0054744C"/>
    <w:rsid w:val="00547C49"/>
    <w:rsid w:val="00552C5E"/>
    <w:rsid w:val="00556DA4"/>
    <w:rsid w:val="005603D7"/>
    <w:rsid w:val="00566BA6"/>
    <w:rsid w:val="005740BF"/>
    <w:rsid w:val="00583A9F"/>
    <w:rsid w:val="00590206"/>
    <w:rsid w:val="005906A4"/>
    <w:rsid w:val="00591E78"/>
    <w:rsid w:val="0059363B"/>
    <w:rsid w:val="005A18D7"/>
    <w:rsid w:val="005A5202"/>
    <w:rsid w:val="005C1660"/>
    <w:rsid w:val="005D0D0E"/>
    <w:rsid w:val="005D1C95"/>
    <w:rsid w:val="005D214C"/>
    <w:rsid w:val="005F0FB8"/>
    <w:rsid w:val="005F1685"/>
    <w:rsid w:val="005F415D"/>
    <w:rsid w:val="00604674"/>
    <w:rsid w:val="00613892"/>
    <w:rsid w:val="00613AEB"/>
    <w:rsid w:val="00625683"/>
    <w:rsid w:val="00631609"/>
    <w:rsid w:val="00635E55"/>
    <w:rsid w:val="00640187"/>
    <w:rsid w:val="0064645C"/>
    <w:rsid w:val="00647C59"/>
    <w:rsid w:val="00657AB3"/>
    <w:rsid w:val="006612E3"/>
    <w:rsid w:val="006634D6"/>
    <w:rsid w:val="00665C8D"/>
    <w:rsid w:val="00680D35"/>
    <w:rsid w:val="0068275A"/>
    <w:rsid w:val="006A033E"/>
    <w:rsid w:val="006B24BB"/>
    <w:rsid w:val="006C7190"/>
    <w:rsid w:val="006D0B0F"/>
    <w:rsid w:val="006D5045"/>
    <w:rsid w:val="006E4A2A"/>
    <w:rsid w:val="0071447C"/>
    <w:rsid w:val="007221F0"/>
    <w:rsid w:val="007234F4"/>
    <w:rsid w:val="00724601"/>
    <w:rsid w:val="00725913"/>
    <w:rsid w:val="00731F6E"/>
    <w:rsid w:val="00732568"/>
    <w:rsid w:val="00734B97"/>
    <w:rsid w:val="00751BDD"/>
    <w:rsid w:val="00753098"/>
    <w:rsid w:val="00754141"/>
    <w:rsid w:val="0075717F"/>
    <w:rsid w:val="0076061C"/>
    <w:rsid w:val="007623FF"/>
    <w:rsid w:val="007646FA"/>
    <w:rsid w:val="007660E6"/>
    <w:rsid w:val="00773ACA"/>
    <w:rsid w:val="00776FDF"/>
    <w:rsid w:val="00781440"/>
    <w:rsid w:val="00787415"/>
    <w:rsid w:val="007A741E"/>
    <w:rsid w:val="007B6744"/>
    <w:rsid w:val="007C26E3"/>
    <w:rsid w:val="007D132A"/>
    <w:rsid w:val="007E72A2"/>
    <w:rsid w:val="00814291"/>
    <w:rsid w:val="008251C8"/>
    <w:rsid w:val="008269DA"/>
    <w:rsid w:val="008326D4"/>
    <w:rsid w:val="00840DD9"/>
    <w:rsid w:val="00852928"/>
    <w:rsid w:val="00860829"/>
    <w:rsid w:val="0086143D"/>
    <w:rsid w:val="00865B49"/>
    <w:rsid w:val="00873D14"/>
    <w:rsid w:val="00881BD3"/>
    <w:rsid w:val="00883820"/>
    <w:rsid w:val="00883C0B"/>
    <w:rsid w:val="00885429"/>
    <w:rsid w:val="00886AD3"/>
    <w:rsid w:val="00886F95"/>
    <w:rsid w:val="008A1B6A"/>
    <w:rsid w:val="008B3B51"/>
    <w:rsid w:val="008B67BE"/>
    <w:rsid w:val="008B7360"/>
    <w:rsid w:val="008C4673"/>
    <w:rsid w:val="008D08D6"/>
    <w:rsid w:val="008D4C9A"/>
    <w:rsid w:val="008D72AF"/>
    <w:rsid w:val="008E10B9"/>
    <w:rsid w:val="008E1104"/>
    <w:rsid w:val="00900744"/>
    <w:rsid w:val="00902947"/>
    <w:rsid w:val="009053E6"/>
    <w:rsid w:val="009053F2"/>
    <w:rsid w:val="0091069D"/>
    <w:rsid w:val="00915269"/>
    <w:rsid w:val="00931780"/>
    <w:rsid w:val="00936631"/>
    <w:rsid w:val="00940C7C"/>
    <w:rsid w:val="00944D90"/>
    <w:rsid w:val="0094587C"/>
    <w:rsid w:val="009472E0"/>
    <w:rsid w:val="00963E85"/>
    <w:rsid w:val="00974A11"/>
    <w:rsid w:val="00976F32"/>
    <w:rsid w:val="0098213E"/>
    <w:rsid w:val="00984826"/>
    <w:rsid w:val="009914C6"/>
    <w:rsid w:val="0099375E"/>
    <w:rsid w:val="009A080E"/>
    <w:rsid w:val="009B6D9F"/>
    <w:rsid w:val="009B7478"/>
    <w:rsid w:val="009C4964"/>
    <w:rsid w:val="009D08D6"/>
    <w:rsid w:val="009D2CC9"/>
    <w:rsid w:val="009D66EE"/>
    <w:rsid w:val="009E28F4"/>
    <w:rsid w:val="009E5784"/>
    <w:rsid w:val="009E7695"/>
    <w:rsid w:val="009E7908"/>
    <w:rsid w:val="009F147D"/>
    <w:rsid w:val="009F1508"/>
    <w:rsid w:val="00A0017E"/>
    <w:rsid w:val="00A00336"/>
    <w:rsid w:val="00A018C1"/>
    <w:rsid w:val="00A12456"/>
    <w:rsid w:val="00A13B50"/>
    <w:rsid w:val="00A147F2"/>
    <w:rsid w:val="00A24281"/>
    <w:rsid w:val="00A277FB"/>
    <w:rsid w:val="00A30EDB"/>
    <w:rsid w:val="00A40DEB"/>
    <w:rsid w:val="00A40EFB"/>
    <w:rsid w:val="00A4280A"/>
    <w:rsid w:val="00A5438A"/>
    <w:rsid w:val="00A60E03"/>
    <w:rsid w:val="00A63F9B"/>
    <w:rsid w:val="00A7583E"/>
    <w:rsid w:val="00A8429E"/>
    <w:rsid w:val="00A84672"/>
    <w:rsid w:val="00A848A3"/>
    <w:rsid w:val="00A848A7"/>
    <w:rsid w:val="00A86DB2"/>
    <w:rsid w:val="00A9531B"/>
    <w:rsid w:val="00AA3C9E"/>
    <w:rsid w:val="00AA7795"/>
    <w:rsid w:val="00AB0CDD"/>
    <w:rsid w:val="00AB5180"/>
    <w:rsid w:val="00AB69E5"/>
    <w:rsid w:val="00AC0375"/>
    <w:rsid w:val="00AC0475"/>
    <w:rsid w:val="00B00988"/>
    <w:rsid w:val="00B00D17"/>
    <w:rsid w:val="00B00D70"/>
    <w:rsid w:val="00B04318"/>
    <w:rsid w:val="00B06FA2"/>
    <w:rsid w:val="00B137AF"/>
    <w:rsid w:val="00B137C3"/>
    <w:rsid w:val="00B14E9B"/>
    <w:rsid w:val="00B22DD7"/>
    <w:rsid w:val="00B2410F"/>
    <w:rsid w:val="00B30933"/>
    <w:rsid w:val="00B423A4"/>
    <w:rsid w:val="00B465EC"/>
    <w:rsid w:val="00B46996"/>
    <w:rsid w:val="00B47124"/>
    <w:rsid w:val="00B57A31"/>
    <w:rsid w:val="00B66970"/>
    <w:rsid w:val="00B67C06"/>
    <w:rsid w:val="00B72DA0"/>
    <w:rsid w:val="00B75895"/>
    <w:rsid w:val="00B76C67"/>
    <w:rsid w:val="00B81B3C"/>
    <w:rsid w:val="00B837AC"/>
    <w:rsid w:val="00B83F33"/>
    <w:rsid w:val="00BA3B0D"/>
    <w:rsid w:val="00BA3E27"/>
    <w:rsid w:val="00BA79C5"/>
    <w:rsid w:val="00BB08B9"/>
    <w:rsid w:val="00BB5E76"/>
    <w:rsid w:val="00BB6A13"/>
    <w:rsid w:val="00BC2ADA"/>
    <w:rsid w:val="00BD44F9"/>
    <w:rsid w:val="00BE7B20"/>
    <w:rsid w:val="00BF10B9"/>
    <w:rsid w:val="00BF146D"/>
    <w:rsid w:val="00BF4AFF"/>
    <w:rsid w:val="00BF7515"/>
    <w:rsid w:val="00C22BA9"/>
    <w:rsid w:val="00C237B1"/>
    <w:rsid w:val="00C300E2"/>
    <w:rsid w:val="00C312A2"/>
    <w:rsid w:val="00C43944"/>
    <w:rsid w:val="00C467FC"/>
    <w:rsid w:val="00C47A88"/>
    <w:rsid w:val="00C50FC6"/>
    <w:rsid w:val="00C54544"/>
    <w:rsid w:val="00C55CE5"/>
    <w:rsid w:val="00C55DEC"/>
    <w:rsid w:val="00C71A65"/>
    <w:rsid w:val="00C72B78"/>
    <w:rsid w:val="00C73EFC"/>
    <w:rsid w:val="00C8025C"/>
    <w:rsid w:val="00C81D13"/>
    <w:rsid w:val="00C85171"/>
    <w:rsid w:val="00C87AC6"/>
    <w:rsid w:val="00CA0AF6"/>
    <w:rsid w:val="00CA18E5"/>
    <w:rsid w:val="00CB2CA7"/>
    <w:rsid w:val="00CC01D5"/>
    <w:rsid w:val="00CC5A1A"/>
    <w:rsid w:val="00CD4FE6"/>
    <w:rsid w:val="00CD5CFC"/>
    <w:rsid w:val="00CD7150"/>
    <w:rsid w:val="00CE068B"/>
    <w:rsid w:val="00CE11C4"/>
    <w:rsid w:val="00CE6180"/>
    <w:rsid w:val="00CF525E"/>
    <w:rsid w:val="00D01EDC"/>
    <w:rsid w:val="00D0571B"/>
    <w:rsid w:val="00D062A0"/>
    <w:rsid w:val="00D14814"/>
    <w:rsid w:val="00D15757"/>
    <w:rsid w:val="00D167C7"/>
    <w:rsid w:val="00D16E4B"/>
    <w:rsid w:val="00D3255C"/>
    <w:rsid w:val="00D35537"/>
    <w:rsid w:val="00D4196E"/>
    <w:rsid w:val="00D45975"/>
    <w:rsid w:val="00D46143"/>
    <w:rsid w:val="00D47D58"/>
    <w:rsid w:val="00D5064C"/>
    <w:rsid w:val="00D51EDD"/>
    <w:rsid w:val="00D649C7"/>
    <w:rsid w:val="00D72FA3"/>
    <w:rsid w:val="00D75ABA"/>
    <w:rsid w:val="00D77F72"/>
    <w:rsid w:val="00D85532"/>
    <w:rsid w:val="00D953C5"/>
    <w:rsid w:val="00D96E6C"/>
    <w:rsid w:val="00DA0193"/>
    <w:rsid w:val="00DA112A"/>
    <w:rsid w:val="00DB5CCE"/>
    <w:rsid w:val="00DB71B2"/>
    <w:rsid w:val="00DC063A"/>
    <w:rsid w:val="00DC1530"/>
    <w:rsid w:val="00DC1757"/>
    <w:rsid w:val="00DC37F1"/>
    <w:rsid w:val="00DD4479"/>
    <w:rsid w:val="00DD4B77"/>
    <w:rsid w:val="00DE22C8"/>
    <w:rsid w:val="00E00B43"/>
    <w:rsid w:val="00E05AB8"/>
    <w:rsid w:val="00E06264"/>
    <w:rsid w:val="00E17E46"/>
    <w:rsid w:val="00E21C64"/>
    <w:rsid w:val="00E25502"/>
    <w:rsid w:val="00E27618"/>
    <w:rsid w:val="00E30218"/>
    <w:rsid w:val="00E3190F"/>
    <w:rsid w:val="00E36988"/>
    <w:rsid w:val="00E4251F"/>
    <w:rsid w:val="00E43CFF"/>
    <w:rsid w:val="00E51CC2"/>
    <w:rsid w:val="00E631C2"/>
    <w:rsid w:val="00E74F62"/>
    <w:rsid w:val="00E76806"/>
    <w:rsid w:val="00E83CAA"/>
    <w:rsid w:val="00E91AB9"/>
    <w:rsid w:val="00E94483"/>
    <w:rsid w:val="00EA0EFD"/>
    <w:rsid w:val="00EA1801"/>
    <w:rsid w:val="00EA26E9"/>
    <w:rsid w:val="00EA7602"/>
    <w:rsid w:val="00EB65E3"/>
    <w:rsid w:val="00ED018A"/>
    <w:rsid w:val="00ED1130"/>
    <w:rsid w:val="00EE1BAF"/>
    <w:rsid w:val="00EE349D"/>
    <w:rsid w:val="00EF2B5E"/>
    <w:rsid w:val="00F0225A"/>
    <w:rsid w:val="00F071FE"/>
    <w:rsid w:val="00F114BA"/>
    <w:rsid w:val="00F132AC"/>
    <w:rsid w:val="00F27D8C"/>
    <w:rsid w:val="00F472DC"/>
    <w:rsid w:val="00F51460"/>
    <w:rsid w:val="00F64D16"/>
    <w:rsid w:val="00F670B6"/>
    <w:rsid w:val="00F74265"/>
    <w:rsid w:val="00F75900"/>
    <w:rsid w:val="00F83266"/>
    <w:rsid w:val="00F92EB9"/>
    <w:rsid w:val="00F94976"/>
    <w:rsid w:val="00FA19E0"/>
    <w:rsid w:val="00FA544C"/>
    <w:rsid w:val="00FB1717"/>
    <w:rsid w:val="00FB231E"/>
    <w:rsid w:val="00FB3181"/>
    <w:rsid w:val="00FB56F6"/>
    <w:rsid w:val="00FB5C02"/>
    <w:rsid w:val="00FB5D70"/>
    <w:rsid w:val="00FC731F"/>
    <w:rsid w:val="00FD0A18"/>
    <w:rsid w:val="00FE14B6"/>
    <w:rsid w:val="00FE6FCE"/>
    <w:rsid w:val="00FF0329"/>
    <w:rsid w:val="00FF2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0A2B6"/>
  <w15:chartTrackingRefBased/>
  <w15:docId w15:val="{3BF58520-1C8E-4444-9DBC-6D85A28F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996"/>
  </w:style>
  <w:style w:type="paragraph" w:styleId="Footer">
    <w:name w:val="footer"/>
    <w:basedOn w:val="Normal"/>
    <w:link w:val="FooterChar"/>
    <w:uiPriority w:val="99"/>
    <w:unhideWhenUsed/>
    <w:rsid w:val="00B46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996"/>
  </w:style>
  <w:style w:type="character" w:styleId="CommentReference">
    <w:name w:val="annotation reference"/>
    <w:basedOn w:val="DefaultParagraphFont"/>
    <w:uiPriority w:val="99"/>
    <w:semiHidden/>
    <w:unhideWhenUsed/>
    <w:rsid w:val="00EA7602"/>
    <w:rPr>
      <w:sz w:val="16"/>
      <w:szCs w:val="16"/>
    </w:rPr>
  </w:style>
  <w:style w:type="paragraph" w:styleId="CommentText">
    <w:name w:val="annotation text"/>
    <w:basedOn w:val="Normal"/>
    <w:link w:val="CommentTextChar"/>
    <w:uiPriority w:val="99"/>
    <w:semiHidden/>
    <w:unhideWhenUsed/>
    <w:rsid w:val="00EA7602"/>
    <w:pPr>
      <w:spacing w:line="240" w:lineRule="auto"/>
    </w:pPr>
    <w:rPr>
      <w:sz w:val="20"/>
      <w:szCs w:val="20"/>
    </w:rPr>
  </w:style>
  <w:style w:type="character" w:customStyle="1" w:styleId="CommentTextChar">
    <w:name w:val="Comment Text Char"/>
    <w:basedOn w:val="DefaultParagraphFont"/>
    <w:link w:val="CommentText"/>
    <w:uiPriority w:val="99"/>
    <w:semiHidden/>
    <w:rsid w:val="00EA7602"/>
    <w:rPr>
      <w:sz w:val="20"/>
      <w:szCs w:val="20"/>
    </w:rPr>
  </w:style>
  <w:style w:type="paragraph" w:styleId="CommentSubject">
    <w:name w:val="annotation subject"/>
    <w:basedOn w:val="CommentText"/>
    <w:next w:val="CommentText"/>
    <w:link w:val="CommentSubjectChar"/>
    <w:uiPriority w:val="99"/>
    <w:semiHidden/>
    <w:unhideWhenUsed/>
    <w:rsid w:val="00EA7602"/>
    <w:rPr>
      <w:b/>
      <w:bCs/>
    </w:rPr>
  </w:style>
  <w:style w:type="character" w:customStyle="1" w:styleId="CommentSubjectChar">
    <w:name w:val="Comment Subject Char"/>
    <w:basedOn w:val="CommentTextChar"/>
    <w:link w:val="CommentSubject"/>
    <w:uiPriority w:val="99"/>
    <w:semiHidden/>
    <w:rsid w:val="00EA7602"/>
    <w:rPr>
      <w:b/>
      <w:bCs/>
      <w:sz w:val="20"/>
      <w:szCs w:val="20"/>
    </w:rPr>
  </w:style>
  <w:style w:type="paragraph" w:styleId="BalloonText">
    <w:name w:val="Balloon Text"/>
    <w:basedOn w:val="Normal"/>
    <w:link w:val="BalloonTextChar"/>
    <w:uiPriority w:val="99"/>
    <w:semiHidden/>
    <w:unhideWhenUsed/>
    <w:rsid w:val="00EA76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6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291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231F8-22AC-4AB9-BCA2-C3DAF576D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3236</Words>
  <Characters>18450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Marolda</dc:creator>
  <cp:keywords/>
  <dc:description/>
  <cp:lastModifiedBy>Caroline Marolda</cp:lastModifiedBy>
  <cp:revision>2</cp:revision>
  <dcterms:created xsi:type="dcterms:W3CDTF">2020-10-07T19:55:00Z</dcterms:created>
  <dcterms:modified xsi:type="dcterms:W3CDTF">2020-10-07T19:55:00Z</dcterms:modified>
</cp:coreProperties>
</file>